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150"/>
        <w:gridCol w:w="7650"/>
      </w:tblGrid>
      <w:tr w:rsidR="00092234" w:rsidRPr="00B33E3F" w14:paraId="5B179B20" w14:textId="77777777" w:rsidTr="4F2A6B58">
        <w:trPr>
          <w:trHeight w:val="662"/>
        </w:trPr>
        <w:tc>
          <w:tcPr>
            <w:tcW w:w="3150" w:type="dxa"/>
            <w:tcBorders>
              <w:top w:val="nil"/>
              <w:left w:val="nil"/>
              <w:bottom w:val="nil"/>
              <w:right w:val="single" w:sz="4" w:space="0" w:color="auto"/>
            </w:tcBorders>
            <w:vAlign w:val="center"/>
          </w:tcPr>
          <w:p w14:paraId="2951DA3E" w14:textId="2EF4E53E" w:rsidR="003846D1" w:rsidRPr="006E057C" w:rsidRDefault="7555235F" w:rsidP="4F2A6B58">
            <w:pPr>
              <w:pStyle w:val="Heading1"/>
              <w:pBdr>
                <w:bottom w:val="none" w:sz="0" w:space="0" w:color="auto"/>
              </w:pBdr>
              <w:spacing w:before="0"/>
              <w:rPr>
                <w:rFonts w:ascii="Source Sans Pro" w:hAnsi="Source Sans Pro"/>
                <w:b/>
                <w:bCs/>
                <w:color w:val="auto"/>
                <w:szCs w:val="40"/>
              </w:rPr>
            </w:pPr>
            <w:r w:rsidRPr="4F2A6B58">
              <w:rPr>
                <w:rFonts w:ascii="Source Sans Pro" w:hAnsi="Source Sans Pro"/>
                <w:b/>
                <w:bCs/>
                <w:color w:val="auto"/>
                <w:szCs w:val="40"/>
              </w:rPr>
              <w:t xml:space="preserve">KING GEORGE </w:t>
            </w:r>
          </w:p>
          <w:p w14:paraId="4CD37A9E" w14:textId="196C0F5D" w:rsidR="003846D1" w:rsidRPr="006E057C" w:rsidRDefault="003846D1" w:rsidP="4F2A6B58">
            <w:pPr>
              <w:pStyle w:val="Heading1"/>
              <w:pBdr>
                <w:bottom w:val="none" w:sz="0" w:space="0" w:color="auto"/>
              </w:pBdr>
              <w:spacing w:before="0"/>
              <w:rPr>
                <w:rFonts w:asciiTheme="majorHAnsi" w:hAnsiTheme="majorHAnsi"/>
                <w:b/>
                <w:bCs/>
                <w:color w:val="auto"/>
                <w:sz w:val="28"/>
                <w:szCs w:val="28"/>
              </w:rPr>
            </w:pPr>
            <w:r w:rsidRPr="4F2A6B58">
              <w:rPr>
                <w:rFonts w:ascii="Source Sans Pro" w:hAnsi="Source Sans Pro"/>
                <w:b/>
                <w:bCs/>
                <w:color w:val="auto"/>
                <w:sz w:val="28"/>
                <w:szCs w:val="28"/>
              </w:rPr>
              <w:t>SECONDARY SCHOOL</w:t>
            </w:r>
          </w:p>
        </w:tc>
        <w:tc>
          <w:tcPr>
            <w:tcW w:w="7650" w:type="dxa"/>
            <w:tcBorders>
              <w:top w:val="nil"/>
              <w:left w:val="single" w:sz="4" w:space="0" w:color="auto"/>
              <w:bottom w:val="nil"/>
              <w:right w:val="nil"/>
            </w:tcBorders>
          </w:tcPr>
          <w:p w14:paraId="6813CFCB" w14:textId="2B2A7784" w:rsidR="003846D1" w:rsidRPr="00EB36A9" w:rsidRDefault="00EB36A9" w:rsidP="002C1829">
            <w:pPr>
              <w:spacing w:before="0"/>
              <w:rPr>
                <w:rFonts w:ascii="Source Sans Pro" w:hAnsi="Source Sans Pro"/>
                <w:b/>
                <w:bCs/>
                <w:sz w:val="40"/>
                <w:szCs w:val="40"/>
              </w:rPr>
            </w:pPr>
            <w:r w:rsidRPr="00EB36A9">
              <w:rPr>
                <w:rFonts w:ascii="Source Sans Pro" w:hAnsi="Source Sans Pro"/>
                <w:b/>
                <w:bCs/>
                <w:sz w:val="40"/>
                <w:szCs w:val="40"/>
              </w:rPr>
              <w:t xml:space="preserve">School Year </w:t>
            </w:r>
            <w:r w:rsidR="00787850">
              <w:rPr>
                <w:rFonts w:ascii="Source Sans Pro" w:hAnsi="Source Sans Pro"/>
                <w:b/>
                <w:bCs/>
                <w:sz w:val="40"/>
                <w:szCs w:val="40"/>
              </w:rPr>
              <w:t>202</w:t>
            </w:r>
            <w:r w:rsidR="004F6927">
              <w:rPr>
                <w:rFonts w:ascii="Source Sans Pro" w:hAnsi="Source Sans Pro"/>
                <w:b/>
                <w:bCs/>
                <w:sz w:val="40"/>
                <w:szCs w:val="40"/>
              </w:rPr>
              <w:t>6</w:t>
            </w:r>
            <w:r w:rsidR="00787850">
              <w:rPr>
                <w:rFonts w:ascii="Source Sans Pro" w:hAnsi="Source Sans Pro"/>
                <w:b/>
                <w:bCs/>
                <w:sz w:val="40"/>
                <w:szCs w:val="40"/>
              </w:rPr>
              <w:t>-2</w:t>
            </w:r>
            <w:r w:rsidR="004F6927">
              <w:rPr>
                <w:rFonts w:ascii="Source Sans Pro" w:hAnsi="Source Sans Pro"/>
                <w:b/>
                <w:bCs/>
                <w:sz w:val="40"/>
                <w:szCs w:val="40"/>
              </w:rPr>
              <w:t>7</w:t>
            </w:r>
            <w:r w:rsidRPr="00EB36A9">
              <w:rPr>
                <w:rFonts w:ascii="Source Sans Pro" w:hAnsi="Source Sans Pro" w:cs="Calibri"/>
                <w:b/>
                <w:bCs/>
                <w:sz w:val="40"/>
                <w:szCs w:val="40"/>
              </w:rPr>
              <w:br/>
            </w:r>
            <w:r w:rsidR="001151DB" w:rsidRPr="00EB36A9">
              <w:rPr>
                <w:rFonts w:ascii="Source Sans Pro" w:hAnsi="Source Sans Pro" w:cs="Calibri"/>
                <w:b/>
                <w:bCs/>
                <w:sz w:val="40"/>
                <w:szCs w:val="40"/>
              </w:rPr>
              <w:t>S</w:t>
            </w:r>
            <w:r w:rsidR="00EA5D98" w:rsidRPr="00EB36A9">
              <w:rPr>
                <w:rFonts w:ascii="Source Sans Pro" w:hAnsi="Source Sans Pro" w:cs="Calibri"/>
                <w:b/>
                <w:bCs/>
                <w:sz w:val="40"/>
                <w:szCs w:val="40"/>
              </w:rPr>
              <w:t>chool Fee</w:t>
            </w:r>
            <w:r w:rsidR="003846D1" w:rsidRPr="00EB36A9">
              <w:rPr>
                <w:rFonts w:ascii="Source Sans Pro" w:hAnsi="Source Sans Pro" w:cs="Calibri"/>
                <w:b/>
                <w:bCs/>
                <w:sz w:val="40"/>
                <w:szCs w:val="40"/>
              </w:rPr>
              <w:t xml:space="preserve"> Schedule</w:t>
            </w:r>
          </w:p>
        </w:tc>
      </w:tr>
      <w:tr w:rsidR="006B134A" w:rsidRPr="00B33E3F" w14:paraId="3FC21D00" w14:textId="77777777" w:rsidTr="4F2A6B58">
        <w:trPr>
          <w:trHeight w:val="383"/>
        </w:trPr>
        <w:tc>
          <w:tcPr>
            <w:tcW w:w="10800" w:type="dxa"/>
            <w:gridSpan w:val="2"/>
            <w:tcBorders>
              <w:top w:val="nil"/>
              <w:left w:val="nil"/>
              <w:bottom w:val="nil"/>
              <w:right w:val="single" w:sz="4" w:space="0" w:color="auto"/>
            </w:tcBorders>
            <w:vAlign w:val="center"/>
          </w:tcPr>
          <w:p w14:paraId="2DAC22DC" w14:textId="77777777" w:rsidR="006B134A" w:rsidRPr="006B134A" w:rsidRDefault="006B134A" w:rsidP="002C1829">
            <w:pPr>
              <w:spacing w:before="0"/>
              <w:rPr>
                <w:rFonts w:ascii="Source Sans Pro" w:hAnsi="Source Sans Pro"/>
                <w:b/>
                <w:bCs/>
                <w:sz w:val="16"/>
                <w:szCs w:val="16"/>
              </w:rPr>
            </w:pPr>
          </w:p>
        </w:tc>
      </w:tr>
    </w:tbl>
    <w:p w14:paraId="33A7088C" w14:textId="7740F853" w:rsidR="003846D1" w:rsidRPr="00B33E3F" w:rsidRDefault="00492937" w:rsidP="004106C5">
      <w:pPr>
        <w:pStyle w:val="Heading3"/>
        <w:shd w:val="clear" w:color="auto" w:fill="000000" w:themeFill="text1"/>
        <w:spacing w:before="120"/>
        <w:rPr>
          <w:rFonts w:ascii="Source Sans Pro" w:hAnsi="Source Sans Pro"/>
          <w:color w:val="FFFFFF" w:themeColor="background1"/>
        </w:rPr>
      </w:pPr>
      <w:r w:rsidRPr="00B33E3F">
        <w:rPr>
          <w:rFonts w:ascii="Source Sans Pro" w:hAnsi="Source Sans Pro"/>
          <w:color w:val="FFFFFF" w:themeColor="background1"/>
        </w:rPr>
        <w:t>Financial Hardship Policy</w:t>
      </w:r>
    </w:p>
    <w:p w14:paraId="29FFA83F" w14:textId="77777777" w:rsidR="00492937" w:rsidRDefault="00492937" w:rsidP="00C374BE">
      <w:pPr>
        <w:spacing w:before="0" w:line="240" w:lineRule="auto"/>
        <w:rPr>
          <w:rFonts w:ascii="Source Sans Pro" w:hAnsi="Source Sans Pro"/>
        </w:rPr>
      </w:pPr>
      <w:r w:rsidRPr="00B33E3F">
        <w:rPr>
          <w:rFonts w:ascii="Source Sans Pro" w:hAnsi="Source Sans Pro"/>
        </w:rPr>
        <w:t>The Board of Education is committed to ensuring that no school-age student will be denied an opportunity to participate in a course, class or program because of an inability to pay fees. Parents and guardians unable to pay some or all school fees are invited to speak to their child's teacher, school counsellor, and/or the school Principal.</w:t>
      </w:r>
    </w:p>
    <w:p w14:paraId="4FE63401" w14:textId="620447CB" w:rsidR="00DA5DF6" w:rsidRDefault="007648C6" w:rsidP="00C374BE">
      <w:pPr>
        <w:spacing w:before="0" w:line="240" w:lineRule="auto"/>
        <w:rPr>
          <w:rFonts w:ascii="Source Sans Pro" w:hAnsi="Source Sans Pro" w:cs="Calibri"/>
          <w:b/>
          <w:bCs/>
          <w:caps/>
          <w:sz w:val="40"/>
          <w:szCs w:val="40"/>
          <w:u w:val="single"/>
        </w:rPr>
      </w:pPr>
      <w:r w:rsidRPr="00E72097">
        <w:rPr>
          <w:rFonts w:ascii="Source Sans Pro" w:hAnsi="Source Sans Pro" w:cs="Calibri"/>
          <w:b/>
          <w:bCs/>
          <w:caps/>
          <w:sz w:val="40"/>
          <w:szCs w:val="40"/>
          <w:u w:val="single"/>
        </w:rPr>
        <w:t>School Fee</w:t>
      </w:r>
      <w:r w:rsidR="002F3EC4">
        <w:rPr>
          <w:rFonts w:ascii="Source Sans Pro" w:hAnsi="Source Sans Pro" w:cs="Calibri"/>
          <w:b/>
          <w:bCs/>
          <w:caps/>
          <w:sz w:val="40"/>
          <w:szCs w:val="40"/>
          <w:u w:val="single"/>
        </w:rPr>
        <w:t xml:space="preserve"> schedule</w:t>
      </w:r>
    </w:p>
    <w:tbl>
      <w:tblPr>
        <w:tblStyle w:val="ListTable3"/>
        <w:tblW w:w="10795" w:type="dxa"/>
        <w:tblLook w:val="04A0" w:firstRow="1" w:lastRow="0" w:firstColumn="1" w:lastColumn="0" w:noHBand="0" w:noVBand="1"/>
      </w:tblPr>
      <w:tblGrid>
        <w:gridCol w:w="3415"/>
        <w:gridCol w:w="5940"/>
        <w:gridCol w:w="1440"/>
      </w:tblGrid>
      <w:tr w:rsidR="003820B2" w:rsidRPr="00C2528E" w14:paraId="207FC3C8" w14:textId="77777777" w:rsidTr="00062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15" w:type="dxa"/>
          </w:tcPr>
          <w:p w14:paraId="57A7AEF6" w14:textId="77777777" w:rsidR="003820B2" w:rsidRPr="00C2528E" w:rsidRDefault="003820B2" w:rsidP="00062BE0">
            <w:pPr>
              <w:spacing w:before="0"/>
              <w:rPr>
                <w:rFonts w:ascii="Source Sans Pro" w:hAnsi="Source Sans Pro"/>
                <w:b w:val="0"/>
                <w:bCs w:val="0"/>
                <w:sz w:val="18"/>
                <w:szCs w:val="18"/>
              </w:rPr>
            </w:pPr>
            <w:r w:rsidRPr="00C2528E">
              <w:rPr>
                <w:rFonts w:ascii="Source Sans Pro" w:hAnsi="Source Sans Pro"/>
                <w:sz w:val="18"/>
                <w:szCs w:val="18"/>
              </w:rPr>
              <w:t>Fee Type</w:t>
            </w:r>
          </w:p>
        </w:tc>
        <w:tc>
          <w:tcPr>
            <w:tcW w:w="5940" w:type="dxa"/>
          </w:tcPr>
          <w:p w14:paraId="56EFE6D6" w14:textId="7C2DDCC0" w:rsidR="003820B2" w:rsidRPr="00C2528E" w:rsidRDefault="003820B2" w:rsidP="00062BE0">
            <w:pPr>
              <w:spacing w:before="0"/>
              <w:cnfStyle w:val="100000000000" w:firstRow="1" w:lastRow="0" w:firstColumn="0" w:lastColumn="0" w:oddVBand="0" w:evenVBand="0" w:oddHBand="0" w:evenHBand="0" w:firstRowFirstColumn="0" w:firstRowLastColumn="0" w:lastRowFirstColumn="0" w:lastRowLastColumn="0"/>
              <w:rPr>
                <w:rFonts w:ascii="Source Sans Pro" w:hAnsi="Source Sans Pro"/>
                <w:sz w:val="18"/>
                <w:szCs w:val="18"/>
              </w:rPr>
            </w:pPr>
            <w:r w:rsidRPr="00C2528E">
              <w:rPr>
                <w:rFonts w:ascii="Source Sans Pro" w:hAnsi="Source Sans Pro"/>
                <w:sz w:val="18"/>
                <w:szCs w:val="18"/>
              </w:rPr>
              <w:t>Description</w:t>
            </w:r>
            <w:r>
              <w:rPr>
                <w:rFonts w:ascii="Source Sans Pro" w:hAnsi="Source Sans Pro"/>
                <w:sz w:val="18"/>
                <w:szCs w:val="18"/>
              </w:rPr>
              <w:t xml:space="preserve">: these are to be paid ONLINE after </w:t>
            </w:r>
            <w:r w:rsidR="00D224CF">
              <w:rPr>
                <w:rFonts w:ascii="Source Sans Pro" w:hAnsi="Source Sans Pro"/>
                <w:sz w:val="18"/>
                <w:szCs w:val="18"/>
              </w:rPr>
              <w:t>September 8, 2026</w:t>
            </w:r>
          </w:p>
        </w:tc>
        <w:tc>
          <w:tcPr>
            <w:tcW w:w="1440" w:type="dxa"/>
          </w:tcPr>
          <w:p w14:paraId="4C7786EB" w14:textId="77777777" w:rsidR="003820B2" w:rsidRPr="00C2528E" w:rsidRDefault="003820B2" w:rsidP="00062BE0">
            <w:pPr>
              <w:spacing w:before="0"/>
              <w:cnfStyle w:val="100000000000" w:firstRow="1" w:lastRow="0" w:firstColumn="0" w:lastColumn="0" w:oddVBand="0" w:evenVBand="0" w:oddHBand="0" w:evenHBand="0" w:firstRowFirstColumn="0" w:firstRowLastColumn="0" w:lastRowFirstColumn="0" w:lastRowLastColumn="0"/>
              <w:rPr>
                <w:rFonts w:ascii="Source Sans Pro" w:hAnsi="Source Sans Pro"/>
                <w:sz w:val="18"/>
                <w:szCs w:val="18"/>
              </w:rPr>
            </w:pPr>
            <w:r w:rsidRPr="00C2528E">
              <w:rPr>
                <w:rFonts w:ascii="Source Sans Pro" w:hAnsi="Source Sans Pro"/>
                <w:sz w:val="18"/>
                <w:szCs w:val="18"/>
              </w:rPr>
              <w:t>Cost</w:t>
            </w:r>
          </w:p>
        </w:tc>
      </w:tr>
    </w:tbl>
    <w:tbl>
      <w:tblPr>
        <w:tblStyle w:val="TableGrid"/>
        <w:tblW w:w="0" w:type="auto"/>
        <w:tblCellMar>
          <w:bottom w:w="14" w:type="dxa"/>
        </w:tblCellMar>
        <w:tblLook w:val="04A0" w:firstRow="1" w:lastRow="0" w:firstColumn="1" w:lastColumn="0" w:noHBand="0" w:noVBand="1"/>
      </w:tblPr>
      <w:tblGrid>
        <w:gridCol w:w="6488"/>
        <w:gridCol w:w="867"/>
        <w:gridCol w:w="830"/>
        <w:gridCol w:w="830"/>
        <w:gridCol w:w="867"/>
        <w:gridCol w:w="908"/>
      </w:tblGrid>
      <w:tr w:rsidR="004A5FBE" w:rsidRPr="00CB5020" w14:paraId="5987D415" w14:textId="77777777" w:rsidTr="00BE7BF9">
        <w:trPr>
          <w:cantSplit/>
        </w:trPr>
        <w:tc>
          <w:tcPr>
            <w:tcW w:w="6488" w:type="dxa"/>
            <w:shd w:val="clear" w:color="auto" w:fill="D0CECE" w:themeFill="background2" w:themeFillShade="E6"/>
          </w:tcPr>
          <w:p w14:paraId="4D65F044" w14:textId="715A9233" w:rsidR="00D857F3" w:rsidRPr="00CB5020" w:rsidRDefault="00CB5020" w:rsidP="00A0268A">
            <w:pPr>
              <w:pStyle w:val="NoSpacing"/>
              <w:rPr>
                <w:b/>
                <w:bCs/>
                <w:sz w:val="18"/>
                <w:szCs w:val="18"/>
              </w:rPr>
            </w:pPr>
            <w:r w:rsidRPr="00CB5020">
              <w:rPr>
                <w:rFonts w:ascii="Source Sans Pro" w:hAnsi="Source Sans Pro"/>
                <w:b/>
                <w:bCs/>
                <w:sz w:val="18"/>
                <w:szCs w:val="18"/>
              </w:rPr>
              <w:t>General School Fees</w:t>
            </w:r>
          </w:p>
        </w:tc>
        <w:tc>
          <w:tcPr>
            <w:tcW w:w="867" w:type="dxa"/>
            <w:shd w:val="clear" w:color="auto" w:fill="D0CECE" w:themeFill="background2" w:themeFillShade="E6"/>
          </w:tcPr>
          <w:p w14:paraId="5ABF3BBD" w14:textId="77777777" w:rsidR="00D857F3" w:rsidRPr="00CB5020" w:rsidRDefault="00D857F3" w:rsidP="00A0268A">
            <w:pPr>
              <w:pStyle w:val="NoSpacing"/>
              <w:rPr>
                <w:b/>
                <w:bCs/>
                <w:sz w:val="18"/>
                <w:szCs w:val="18"/>
              </w:rPr>
            </w:pPr>
            <w:r w:rsidRPr="00CB5020">
              <w:rPr>
                <w:rFonts w:ascii="Source Sans Pro" w:hAnsi="Source Sans Pro"/>
                <w:b/>
                <w:bCs/>
                <w:sz w:val="18"/>
                <w:szCs w:val="18"/>
              </w:rPr>
              <w:t>Gr. 8</w:t>
            </w:r>
          </w:p>
        </w:tc>
        <w:tc>
          <w:tcPr>
            <w:tcW w:w="830" w:type="dxa"/>
            <w:tcBorders>
              <w:bottom w:val="single" w:sz="4" w:space="0" w:color="auto"/>
            </w:tcBorders>
            <w:shd w:val="clear" w:color="auto" w:fill="D0CECE" w:themeFill="background2" w:themeFillShade="E6"/>
          </w:tcPr>
          <w:p w14:paraId="7563B619" w14:textId="77777777" w:rsidR="00D857F3" w:rsidRPr="00CB5020" w:rsidRDefault="00D857F3" w:rsidP="00A0268A">
            <w:pPr>
              <w:pStyle w:val="NoSpacing"/>
              <w:rPr>
                <w:b/>
                <w:bCs/>
                <w:sz w:val="18"/>
                <w:szCs w:val="18"/>
              </w:rPr>
            </w:pPr>
            <w:r w:rsidRPr="00CB5020">
              <w:rPr>
                <w:rFonts w:ascii="Source Sans Pro" w:hAnsi="Source Sans Pro"/>
                <w:b/>
                <w:bCs/>
                <w:sz w:val="18"/>
                <w:szCs w:val="18"/>
              </w:rPr>
              <w:t>Gr. 9</w:t>
            </w:r>
          </w:p>
        </w:tc>
        <w:tc>
          <w:tcPr>
            <w:tcW w:w="830" w:type="dxa"/>
            <w:shd w:val="clear" w:color="auto" w:fill="D0CECE" w:themeFill="background2" w:themeFillShade="E6"/>
          </w:tcPr>
          <w:p w14:paraId="0D4DC144" w14:textId="77777777" w:rsidR="00D857F3" w:rsidRPr="00CB5020" w:rsidRDefault="00D857F3" w:rsidP="00A0268A">
            <w:pPr>
              <w:pStyle w:val="NoSpacing"/>
              <w:rPr>
                <w:b/>
                <w:bCs/>
                <w:sz w:val="18"/>
                <w:szCs w:val="18"/>
              </w:rPr>
            </w:pPr>
            <w:r w:rsidRPr="00CB5020">
              <w:rPr>
                <w:rFonts w:ascii="Source Sans Pro" w:hAnsi="Source Sans Pro"/>
                <w:b/>
                <w:bCs/>
                <w:sz w:val="18"/>
                <w:szCs w:val="18"/>
              </w:rPr>
              <w:t>Gr. 10</w:t>
            </w:r>
          </w:p>
        </w:tc>
        <w:tc>
          <w:tcPr>
            <w:tcW w:w="867" w:type="dxa"/>
            <w:shd w:val="clear" w:color="auto" w:fill="D0CECE" w:themeFill="background2" w:themeFillShade="E6"/>
          </w:tcPr>
          <w:p w14:paraId="7AFBFBA2" w14:textId="77777777" w:rsidR="00D857F3" w:rsidRPr="00CB5020" w:rsidRDefault="00D857F3" w:rsidP="00A0268A">
            <w:pPr>
              <w:pStyle w:val="NoSpacing"/>
              <w:rPr>
                <w:b/>
                <w:bCs/>
                <w:sz w:val="18"/>
                <w:szCs w:val="18"/>
              </w:rPr>
            </w:pPr>
            <w:r w:rsidRPr="00CB5020">
              <w:rPr>
                <w:rFonts w:ascii="Source Sans Pro" w:hAnsi="Source Sans Pro"/>
                <w:b/>
                <w:bCs/>
                <w:sz w:val="18"/>
                <w:szCs w:val="18"/>
              </w:rPr>
              <w:t>Gr. 11</w:t>
            </w:r>
          </w:p>
        </w:tc>
        <w:tc>
          <w:tcPr>
            <w:tcW w:w="908" w:type="dxa"/>
            <w:shd w:val="clear" w:color="auto" w:fill="D0CECE" w:themeFill="background2" w:themeFillShade="E6"/>
          </w:tcPr>
          <w:p w14:paraId="2FF15CF4" w14:textId="77777777" w:rsidR="00D857F3" w:rsidRPr="00CB5020" w:rsidRDefault="00D857F3" w:rsidP="00A0268A">
            <w:pPr>
              <w:pStyle w:val="NoSpacing"/>
              <w:rPr>
                <w:b/>
                <w:bCs/>
                <w:sz w:val="18"/>
                <w:szCs w:val="18"/>
              </w:rPr>
            </w:pPr>
            <w:r w:rsidRPr="00CB5020">
              <w:rPr>
                <w:rFonts w:ascii="Source Sans Pro" w:hAnsi="Source Sans Pro"/>
                <w:b/>
                <w:bCs/>
                <w:sz w:val="18"/>
                <w:szCs w:val="18"/>
              </w:rPr>
              <w:t>Gr. 12</w:t>
            </w:r>
          </w:p>
        </w:tc>
      </w:tr>
      <w:tr w:rsidR="00BE7BF9" w:rsidRPr="00CB5020" w14:paraId="2BCF1D08" w14:textId="77777777" w:rsidTr="00BE7BF9">
        <w:trPr>
          <w:cantSplit/>
        </w:trPr>
        <w:tc>
          <w:tcPr>
            <w:tcW w:w="6488" w:type="dxa"/>
          </w:tcPr>
          <w:p w14:paraId="4AE0027E" w14:textId="69944506" w:rsidR="00BE7BF9" w:rsidRPr="00C617D7" w:rsidRDefault="00BE7BF9" w:rsidP="00BE7BF9">
            <w:pPr>
              <w:pStyle w:val="NoSpacing"/>
              <w:rPr>
                <w:b/>
                <w:bCs/>
                <w:sz w:val="18"/>
                <w:szCs w:val="18"/>
                <w:lang w:eastAsia="ko-KR"/>
              </w:rPr>
            </w:pPr>
            <w:r w:rsidRPr="00C617D7">
              <w:rPr>
                <w:b/>
                <w:bCs/>
                <w:sz w:val="18"/>
                <w:szCs w:val="18"/>
              </w:rPr>
              <w:t>Agenda</w:t>
            </w:r>
          </w:p>
        </w:tc>
        <w:tc>
          <w:tcPr>
            <w:tcW w:w="867" w:type="dxa"/>
            <w:tcBorders>
              <w:right w:val="single" w:sz="4" w:space="0" w:color="auto"/>
            </w:tcBorders>
          </w:tcPr>
          <w:p w14:paraId="0ECC85F3" w14:textId="677441AC" w:rsidR="00BE7BF9" w:rsidRPr="00CB5020" w:rsidRDefault="00BE7BF9" w:rsidP="00BE7BF9">
            <w:pPr>
              <w:pStyle w:val="NoSpacing"/>
              <w:rPr>
                <w:sz w:val="18"/>
                <w:szCs w:val="18"/>
              </w:rPr>
            </w:pPr>
            <w:r w:rsidRPr="00CB5020">
              <w:rPr>
                <w:sz w:val="18"/>
                <w:szCs w:val="18"/>
              </w:rPr>
              <w:t>$9.00</w:t>
            </w: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tcPr>
          <w:p w14:paraId="573B7D83" w14:textId="78803049" w:rsidR="00BE7BF9" w:rsidRPr="00CB5020" w:rsidRDefault="00BE7BF9" w:rsidP="00BE7BF9">
            <w:pPr>
              <w:pStyle w:val="NoSpacing"/>
              <w:rPr>
                <w:sz w:val="18"/>
                <w:szCs w:val="18"/>
              </w:rPr>
            </w:pPr>
            <w:r w:rsidRPr="00CB5020">
              <w:rPr>
                <w:sz w:val="18"/>
                <w:szCs w:val="18"/>
              </w:rPr>
              <w:t>$9.00</w:t>
            </w:r>
          </w:p>
        </w:tc>
        <w:tc>
          <w:tcPr>
            <w:tcW w:w="830" w:type="dxa"/>
            <w:tcBorders>
              <w:left w:val="single" w:sz="4" w:space="0" w:color="auto"/>
            </w:tcBorders>
            <w:shd w:val="clear" w:color="auto" w:fill="D9D9D9" w:themeFill="background1" w:themeFillShade="D9"/>
          </w:tcPr>
          <w:p w14:paraId="204AFA4F" w14:textId="77777777" w:rsidR="00BE7BF9" w:rsidRPr="00CB5020" w:rsidRDefault="00BE7BF9" w:rsidP="00BE7BF9">
            <w:pPr>
              <w:pStyle w:val="NoSpacing"/>
              <w:rPr>
                <w:sz w:val="18"/>
                <w:szCs w:val="18"/>
              </w:rPr>
            </w:pPr>
          </w:p>
        </w:tc>
        <w:tc>
          <w:tcPr>
            <w:tcW w:w="867" w:type="dxa"/>
            <w:shd w:val="clear" w:color="auto" w:fill="D9D9D9" w:themeFill="background1" w:themeFillShade="D9"/>
          </w:tcPr>
          <w:p w14:paraId="77717BDE" w14:textId="77777777" w:rsidR="00BE7BF9" w:rsidRPr="00CB5020" w:rsidRDefault="00BE7BF9" w:rsidP="00BE7BF9">
            <w:pPr>
              <w:pStyle w:val="NoSpacing"/>
              <w:rPr>
                <w:sz w:val="18"/>
                <w:szCs w:val="18"/>
              </w:rPr>
            </w:pPr>
          </w:p>
        </w:tc>
        <w:tc>
          <w:tcPr>
            <w:tcW w:w="908" w:type="dxa"/>
            <w:shd w:val="clear" w:color="auto" w:fill="D9D9D9" w:themeFill="background1" w:themeFillShade="D9"/>
          </w:tcPr>
          <w:p w14:paraId="57A9E550" w14:textId="77777777" w:rsidR="00BE7BF9" w:rsidRPr="00CB5020" w:rsidRDefault="00BE7BF9" w:rsidP="00BE7BF9">
            <w:pPr>
              <w:pStyle w:val="NoSpacing"/>
              <w:rPr>
                <w:sz w:val="18"/>
                <w:szCs w:val="18"/>
              </w:rPr>
            </w:pPr>
          </w:p>
        </w:tc>
      </w:tr>
      <w:tr w:rsidR="00BE7BF9" w:rsidRPr="00CB5020" w14:paraId="7DB93913" w14:textId="77777777" w:rsidTr="00AB39AC">
        <w:trPr>
          <w:cantSplit/>
          <w:trHeight w:val="220"/>
        </w:trPr>
        <w:tc>
          <w:tcPr>
            <w:tcW w:w="6488" w:type="dxa"/>
          </w:tcPr>
          <w:p w14:paraId="4399961F" w14:textId="5348E312" w:rsidR="00BE7BF9" w:rsidRPr="00C617D7" w:rsidRDefault="00BE7BF9" w:rsidP="00BE7BF9">
            <w:pPr>
              <w:pStyle w:val="NoSpacing"/>
              <w:rPr>
                <w:b/>
                <w:bCs/>
                <w:sz w:val="18"/>
                <w:szCs w:val="18"/>
              </w:rPr>
            </w:pPr>
            <w:r w:rsidRPr="00C617D7">
              <w:rPr>
                <w:b/>
                <w:bCs/>
                <w:sz w:val="18"/>
                <w:szCs w:val="18"/>
              </w:rPr>
              <w:t>Student Activity *</w:t>
            </w:r>
          </w:p>
        </w:tc>
        <w:tc>
          <w:tcPr>
            <w:tcW w:w="867" w:type="dxa"/>
          </w:tcPr>
          <w:p w14:paraId="7620F169" w14:textId="677CA64D" w:rsidR="00BE7BF9" w:rsidRPr="00CB5020" w:rsidRDefault="00BE7BF9" w:rsidP="00BE7BF9">
            <w:pPr>
              <w:pStyle w:val="NoSpacing"/>
              <w:rPr>
                <w:sz w:val="18"/>
                <w:szCs w:val="18"/>
              </w:rPr>
            </w:pPr>
            <w:r w:rsidRPr="00CB5020">
              <w:rPr>
                <w:sz w:val="18"/>
                <w:szCs w:val="18"/>
              </w:rPr>
              <w:t>$21.00</w:t>
            </w:r>
          </w:p>
        </w:tc>
        <w:tc>
          <w:tcPr>
            <w:tcW w:w="830" w:type="dxa"/>
            <w:tcBorders>
              <w:top w:val="single" w:sz="4" w:space="0" w:color="auto"/>
            </w:tcBorders>
          </w:tcPr>
          <w:p w14:paraId="68DA344A" w14:textId="3404B602" w:rsidR="00BE7BF9" w:rsidRPr="00CB5020" w:rsidRDefault="00BE7BF9" w:rsidP="00BE7BF9">
            <w:pPr>
              <w:pStyle w:val="NoSpacing"/>
              <w:rPr>
                <w:sz w:val="18"/>
                <w:szCs w:val="18"/>
              </w:rPr>
            </w:pPr>
            <w:r w:rsidRPr="00CB5020">
              <w:rPr>
                <w:sz w:val="18"/>
                <w:szCs w:val="18"/>
              </w:rPr>
              <w:t>$21.00</w:t>
            </w:r>
          </w:p>
        </w:tc>
        <w:tc>
          <w:tcPr>
            <w:tcW w:w="830" w:type="dxa"/>
          </w:tcPr>
          <w:p w14:paraId="1614F17F" w14:textId="33C742FE" w:rsidR="00BE7BF9" w:rsidRPr="00CB5020" w:rsidRDefault="00BE7BF9" w:rsidP="00BE7BF9">
            <w:pPr>
              <w:pStyle w:val="NoSpacing"/>
              <w:rPr>
                <w:sz w:val="18"/>
                <w:szCs w:val="18"/>
              </w:rPr>
            </w:pPr>
            <w:r w:rsidRPr="00CB5020">
              <w:rPr>
                <w:sz w:val="18"/>
                <w:szCs w:val="18"/>
              </w:rPr>
              <w:t>$21.00</w:t>
            </w:r>
          </w:p>
        </w:tc>
        <w:tc>
          <w:tcPr>
            <w:tcW w:w="867" w:type="dxa"/>
          </w:tcPr>
          <w:p w14:paraId="3C815D38" w14:textId="7E61E30F" w:rsidR="00BE7BF9" w:rsidRPr="00CB5020" w:rsidRDefault="00BE7BF9" w:rsidP="00BE7BF9">
            <w:pPr>
              <w:pStyle w:val="NoSpacing"/>
              <w:rPr>
                <w:sz w:val="18"/>
                <w:szCs w:val="18"/>
              </w:rPr>
            </w:pPr>
            <w:r w:rsidRPr="00CB5020">
              <w:rPr>
                <w:sz w:val="18"/>
                <w:szCs w:val="18"/>
              </w:rPr>
              <w:t>$21.00</w:t>
            </w:r>
          </w:p>
        </w:tc>
        <w:tc>
          <w:tcPr>
            <w:tcW w:w="908" w:type="dxa"/>
          </w:tcPr>
          <w:p w14:paraId="49E1FD24" w14:textId="0C50C005" w:rsidR="00BE7BF9" w:rsidRPr="00CB5020" w:rsidRDefault="00BE7BF9" w:rsidP="00BE7BF9">
            <w:pPr>
              <w:pStyle w:val="NoSpacing"/>
              <w:rPr>
                <w:sz w:val="18"/>
                <w:szCs w:val="18"/>
              </w:rPr>
            </w:pPr>
            <w:r w:rsidRPr="00CB5020">
              <w:rPr>
                <w:sz w:val="18"/>
                <w:szCs w:val="18"/>
              </w:rPr>
              <w:t>$21.00</w:t>
            </w:r>
          </w:p>
        </w:tc>
      </w:tr>
      <w:tr w:rsidR="00BE7BF9" w:rsidRPr="00CB5020" w14:paraId="0CCBDDDC" w14:textId="77777777" w:rsidTr="00CB5020">
        <w:trPr>
          <w:cantSplit/>
          <w:trHeight w:val="274"/>
        </w:trPr>
        <w:tc>
          <w:tcPr>
            <w:tcW w:w="6488" w:type="dxa"/>
          </w:tcPr>
          <w:p w14:paraId="6E13B7C9" w14:textId="509C636D" w:rsidR="00BE7BF9" w:rsidRPr="00C617D7" w:rsidRDefault="00BE7BF9" w:rsidP="00BE7BF9">
            <w:pPr>
              <w:pStyle w:val="NoSpacing"/>
              <w:rPr>
                <w:b/>
                <w:bCs/>
                <w:sz w:val="18"/>
                <w:szCs w:val="18"/>
                <w:lang w:eastAsia="ko-KR"/>
              </w:rPr>
            </w:pPr>
            <w:r w:rsidRPr="00C617D7">
              <w:rPr>
                <w:b/>
                <w:bCs/>
                <w:sz w:val="18"/>
                <w:szCs w:val="18"/>
              </w:rPr>
              <w:t>Lock for Hallway</w:t>
            </w:r>
          </w:p>
        </w:tc>
        <w:tc>
          <w:tcPr>
            <w:tcW w:w="867" w:type="dxa"/>
          </w:tcPr>
          <w:p w14:paraId="057E99C7" w14:textId="382D130E" w:rsidR="00BE7BF9" w:rsidRPr="00CB5020" w:rsidRDefault="00BE7BF9" w:rsidP="00BE7BF9">
            <w:pPr>
              <w:pStyle w:val="NoSpacing"/>
              <w:rPr>
                <w:sz w:val="18"/>
                <w:szCs w:val="18"/>
              </w:rPr>
            </w:pPr>
            <w:r w:rsidRPr="00CB5020">
              <w:rPr>
                <w:sz w:val="18"/>
                <w:szCs w:val="18"/>
              </w:rPr>
              <w:t>$19.00</w:t>
            </w:r>
          </w:p>
        </w:tc>
        <w:tc>
          <w:tcPr>
            <w:tcW w:w="830" w:type="dxa"/>
            <w:shd w:val="clear" w:color="auto" w:fill="D9D9D9" w:themeFill="background1" w:themeFillShade="D9"/>
          </w:tcPr>
          <w:p w14:paraId="64DE0F3A" w14:textId="77777777" w:rsidR="00BE7BF9" w:rsidRPr="00CB5020" w:rsidRDefault="00BE7BF9" w:rsidP="00BE7BF9">
            <w:pPr>
              <w:pStyle w:val="NoSpacing"/>
              <w:rPr>
                <w:sz w:val="18"/>
                <w:szCs w:val="18"/>
              </w:rPr>
            </w:pPr>
          </w:p>
        </w:tc>
        <w:tc>
          <w:tcPr>
            <w:tcW w:w="830" w:type="dxa"/>
            <w:shd w:val="clear" w:color="auto" w:fill="D9D9D9" w:themeFill="background1" w:themeFillShade="D9"/>
          </w:tcPr>
          <w:p w14:paraId="35FB1D28" w14:textId="77777777" w:rsidR="00BE7BF9" w:rsidRPr="00CB5020" w:rsidRDefault="00BE7BF9" w:rsidP="00BE7BF9">
            <w:pPr>
              <w:pStyle w:val="NoSpacing"/>
              <w:rPr>
                <w:sz w:val="18"/>
                <w:szCs w:val="18"/>
              </w:rPr>
            </w:pPr>
          </w:p>
        </w:tc>
        <w:tc>
          <w:tcPr>
            <w:tcW w:w="867" w:type="dxa"/>
            <w:shd w:val="clear" w:color="auto" w:fill="D9D9D9" w:themeFill="background1" w:themeFillShade="D9"/>
          </w:tcPr>
          <w:p w14:paraId="7D9A4F62" w14:textId="77777777" w:rsidR="00BE7BF9" w:rsidRPr="00CB5020" w:rsidRDefault="00BE7BF9" w:rsidP="00BE7BF9">
            <w:pPr>
              <w:pStyle w:val="NoSpacing"/>
              <w:rPr>
                <w:sz w:val="18"/>
                <w:szCs w:val="18"/>
              </w:rPr>
            </w:pPr>
          </w:p>
        </w:tc>
        <w:tc>
          <w:tcPr>
            <w:tcW w:w="908" w:type="dxa"/>
            <w:shd w:val="clear" w:color="auto" w:fill="D9D9D9" w:themeFill="background1" w:themeFillShade="D9"/>
          </w:tcPr>
          <w:p w14:paraId="23E46A39" w14:textId="77777777" w:rsidR="00BE7BF9" w:rsidRPr="00CB5020" w:rsidRDefault="00BE7BF9" w:rsidP="00BE7BF9">
            <w:pPr>
              <w:pStyle w:val="NoSpacing"/>
              <w:rPr>
                <w:sz w:val="18"/>
                <w:szCs w:val="18"/>
              </w:rPr>
            </w:pPr>
          </w:p>
        </w:tc>
      </w:tr>
    </w:tbl>
    <w:p w14:paraId="71AAC010" w14:textId="77777777" w:rsidR="00D4572D" w:rsidRDefault="00D4572D" w:rsidP="00CB5020">
      <w:pPr>
        <w:pStyle w:val="table-between"/>
        <w:spacing w:line="240" w:lineRule="auto"/>
      </w:pPr>
    </w:p>
    <w:p w14:paraId="12164635" w14:textId="05F0B644" w:rsidR="00CB5020" w:rsidRPr="00394CF6" w:rsidRDefault="00CB5020" w:rsidP="00CB5020">
      <w:pPr>
        <w:pStyle w:val="table-between"/>
        <w:spacing w:line="240" w:lineRule="auto"/>
        <w:rPr>
          <w:b/>
          <w:bCs/>
          <w:sz w:val="18"/>
          <w:szCs w:val="24"/>
        </w:rPr>
      </w:pPr>
      <w:r w:rsidRPr="00394CF6">
        <w:rPr>
          <w:b/>
          <w:bCs/>
          <w:sz w:val="18"/>
          <w:szCs w:val="24"/>
        </w:rPr>
        <w:t>Optional Fees</w:t>
      </w:r>
    </w:p>
    <w:tbl>
      <w:tblPr>
        <w:tblStyle w:val="ListTable3"/>
        <w:tblW w:w="10795" w:type="dxa"/>
        <w:tblLook w:val="04A0" w:firstRow="1" w:lastRow="0" w:firstColumn="1" w:lastColumn="0" w:noHBand="0" w:noVBand="1"/>
      </w:tblPr>
      <w:tblGrid>
        <w:gridCol w:w="3415"/>
        <w:gridCol w:w="5940"/>
        <w:gridCol w:w="1440"/>
      </w:tblGrid>
      <w:tr w:rsidR="003820B2" w:rsidRPr="00C2528E" w14:paraId="34A1754B" w14:textId="77777777" w:rsidTr="00062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15" w:type="dxa"/>
          </w:tcPr>
          <w:p w14:paraId="6086A466" w14:textId="77777777" w:rsidR="003820B2" w:rsidRPr="00C2528E" w:rsidRDefault="003820B2" w:rsidP="00062BE0">
            <w:pPr>
              <w:spacing w:before="0"/>
              <w:rPr>
                <w:rFonts w:ascii="Source Sans Pro" w:hAnsi="Source Sans Pro"/>
                <w:b w:val="0"/>
                <w:bCs w:val="0"/>
                <w:sz w:val="18"/>
                <w:szCs w:val="18"/>
              </w:rPr>
            </w:pPr>
            <w:r w:rsidRPr="00C2528E">
              <w:rPr>
                <w:rFonts w:ascii="Source Sans Pro" w:hAnsi="Source Sans Pro"/>
                <w:sz w:val="18"/>
                <w:szCs w:val="18"/>
              </w:rPr>
              <w:t>Fee Type</w:t>
            </w:r>
          </w:p>
        </w:tc>
        <w:tc>
          <w:tcPr>
            <w:tcW w:w="5940" w:type="dxa"/>
          </w:tcPr>
          <w:p w14:paraId="285DC79B" w14:textId="535C3822" w:rsidR="003820B2" w:rsidRPr="00C2528E" w:rsidRDefault="003820B2" w:rsidP="00062BE0">
            <w:pPr>
              <w:spacing w:before="0"/>
              <w:cnfStyle w:val="100000000000" w:firstRow="1" w:lastRow="0" w:firstColumn="0" w:lastColumn="0" w:oddVBand="0" w:evenVBand="0" w:oddHBand="0" w:evenHBand="0" w:firstRowFirstColumn="0" w:firstRowLastColumn="0" w:lastRowFirstColumn="0" w:lastRowLastColumn="0"/>
              <w:rPr>
                <w:rFonts w:ascii="Source Sans Pro" w:hAnsi="Source Sans Pro"/>
                <w:sz w:val="18"/>
                <w:szCs w:val="18"/>
              </w:rPr>
            </w:pPr>
            <w:r w:rsidRPr="00C2528E">
              <w:rPr>
                <w:rFonts w:ascii="Source Sans Pro" w:hAnsi="Source Sans Pro"/>
                <w:sz w:val="18"/>
                <w:szCs w:val="18"/>
              </w:rPr>
              <w:t>Description</w:t>
            </w:r>
            <w:r>
              <w:rPr>
                <w:rFonts w:ascii="Source Sans Pro" w:hAnsi="Source Sans Pro"/>
                <w:sz w:val="18"/>
                <w:szCs w:val="18"/>
              </w:rPr>
              <w:t xml:space="preserve">: these </w:t>
            </w:r>
            <w:r w:rsidR="00A0723C">
              <w:rPr>
                <w:rFonts w:ascii="Source Sans Pro" w:hAnsi="Source Sans Pro"/>
                <w:sz w:val="18"/>
                <w:szCs w:val="18"/>
              </w:rPr>
              <w:t>can</w:t>
            </w:r>
            <w:r>
              <w:rPr>
                <w:rFonts w:ascii="Source Sans Pro" w:hAnsi="Source Sans Pro"/>
                <w:sz w:val="18"/>
                <w:szCs w:val="18"/>
              </w:rPr>
              <w:t xml:space="preserve"> be paid ONLINE after </w:t>
            </w:r>
            <w:r w:rsidR="00D224CF">
              <w:rPr>
                <w:rFonts w:ascii="Source Sans Pro" w:hAnsi="Source Sans Pro"/>
                <w:sz w:val="18"/>
                <w:szCs w:val="18"/>
              </w:rPr>
              <w:t>September 8, 2026</w:t>
            </w:r>
          </w:p>
        </w:tc>
        <w:tc>
          <w:tcPr>
            <w:tcW w:w="1440" w:type="dxa"/>
          </w:tcPr>
          <w:p w14:paraId="30BF4406" w14:textId="77777777" w:rsidR="003820B2" w:rsidRPr="00C2528E" w:rsidRDefault="003820B2" w:rsidP="00062BE0">
            <w:pPr>
              <w:spacing w:before="0"/>
              <w:cnfStyle w:val="100000000000" w:firstRow="1" w:lastRow="0" w:firstColumn="0" w:lastColumn="0" w:oddVBand="0" w:evenVBand="0" w:oddHBand="0" w:evenHBand="0" w:firstRowFirstColumn="0" w:firstRowLastColumn="0" w:lastRowFirstColumn="0" w:lastRowLastColumn="0"/>
              <w:rPr>
                <w:rFonts w:ascii="Source Sans Pro" w:hAnsi="Source Sans Pro"/>
                <w:sz w:val="18"/>
                <w:szCs w:val="18"/>
              </w:rPr>
            </w:pPr>
            <w:r w:rsidRPr="00C2528E">
              <w:rPr>
                <w:rFonts w:ascii="Source Sans Pro" w:hAnsi="Source Sans Pro"/>
                <w:sz w:val="18"/>
                <w:szCs w:val="18"/>
              </w:rPr>
              <w:t>Cost</w:t>
            </w:r>
          </w:p>
        </w:tc>
      </w:tr>
    </w:tbl>
    <w:tbl>
      <w:tblPr>
        <w:tblStyle w:val="TableGrid"/>
        <w:tblW w:w="0" w:type="auto"/>
        <w:tblCellMar>
          <w:bottom w:w="14" w:type="dxa"/>
        </w:tblCellMar>
        <w:tblLook w:val="04A0" w:firstRow="1" w:lastRow="0" w:firstColumn="1" w:lastColumn="0" w:noHBand="0" w:noVBand="1"/>
      </w:tblPr>
      <w:tblGrid>
        <w:gridCol w:w="6488"/>
        <w:gridCol w:w="867"/>
        <w:gridCol w:w="830"/>
        <w:gridCol w:w="830"/>
        <w:gridCol w:w="867"/>
        <w:gridCol w:w="908"/>
      </w:tblGrid>
      <w:tr w:rsidR="00CB5020" w:rsidRPr="00CB5020" w14:paraId="75E901E0" w14:textId="77777777">
        <w:trPr>
          <w:cantSplit/>
        </w:trPr>
        <w:tc>
          <w:tcPr>
            <w:tcW w:w="6488" w:type="dxa"/>
            <w:shd w:val="clear" w:color="auto" w:fill="D0CECE" w:themeFill="background2" w:themeFillShade="E6"/>
          </w:tcPr>
          <w:p w14:paraId="381E1175" w14:textId="0D09D9A2" w:rsidR="00CB5020" w:rsidRPr="00CB5020" w:rsidRDefault="00CB5020">
            <w:pPr>
              <w:pStyle w:val="NoSpacing"/>
              <w:rPr>
                <w:b/>
                <w:bCs/>
                <w:sz w:val="18"/>
                <w:szCs w:val="18"/>
              </w:rPr>
            </w:pPr>
            <w:r w:rsidRPr="00CB5020">
              <w:rPr>
                <w:b/>
                <w:bCs/>
                <w:sz w:val="18"/>
                <w:szCs w:val="18"/>
              </w:rPr>
              <w:t>Graduation</w:t>
            </w:r>
          </w:p>
        </w:tc>
        <w:tc>
          <w:tcPr>
            <w:tcW w:w="867" w:type="dxa"/>
            <w:shd w:val="clear" w:color="auto" w:fill="D0CECE" w:themeFill="background2" w:themeFillShade="E6"/>
          </w:tcPr>
          <w:p w14:paraId="74907F62" w14:textId="77777777" w:rsidR="00CB5020" w:rsidRPr="00CB5020" w:rsidRDefault="00CB5020">
            <w:pPr>
              <w:pStyle w:val="NoSpacing"/>
              <w:rPr>
                <w:b/>
                <w:bCs/>
                <w:sz w:val="18"/>
                <w:szCs w:val="18"/>
              </w:rPr>
            </w:pPr>
            <w:r w:rsidRPr="00CB5020">
              <w:rPr>
                <w:b/>
                <w:bCs/>
                <w:sz w:val="18"/>
                <w:szCs w:val="18"/>
              </w:rPr>
              <w:t>Gr. 8</w:t>
            </w:r>
          </w:p>
        </w:tc>
        <w:tc>
          <w:tcPr>
            <w:tcW w:w="830" w:type="dxa"/>
            <w:shd w:val="clear" w:color="auto" w:fill="D0CECE" w:themeFill="background2" w:themeFillShade="E6"/>
          </w:tcPr>
          <w:p w14:paraId="6673BBA6" w14:textId="77777777" w:rsidR="00CB5020" w:rsidRPr="00CB5020" w:rsidRDefault="00CB5020">
            <w:pPr>
              <w:pStyle w:val="NoSpacing"/>
              <w:rPr>
                <w:b/>
                <w:bCs/>
                <w:sz w:val="18"/>
                <w:szCs w:val="18"/>
              </w:rPr>
            </w:pPr>
            <w:r w:rsidRPr="00CB5020">
              <w:rPr>
                <w:b/>
                <w:bCs/>
                <w:sz w:val="18"/>
                <w:szCs w:val="18"/>
              </w:rPr>
              <w:t>Gr. 9</w:t>
            </w:r>
          </w:p>
        </w:tc>
        <w:tc>
          <w:tcPr>
            <w:tcW w:w="830" w:type="dxa"/>
            <w:shd w:val="clear" w:color="auto" w:fill="D0CECE" w:themeFill="background2" w:themeFillShade="E6"/>
          </w:tcPr>
          <w:p w14:paraId="00F2C2A0" w14:textId="77777777" w:rsidR="00CB5020" w:rsidRPr="00CB5020" w:rsidRDefault="00CB5020">
            <w:pPr>
              <w:pStyle w:val="NoSpacing"/>
              <w:rPr>
                <w:b/>
                <w:bCs/>
                <w:sz w:val="18"/>
                <w:szCs w:val="18"/>
              </w:rPr>
            </w:pPr>
            <w:r w:rsidRPr="00CB5020">
              <w:rPr>
                <w:b/>
                <w:bCs/>
                <w:sz w:val="18"/>
                <w:szCs w:val="18"/>
              </w:rPr>
              <w:t>Gr. 10</w:t>
            </w:r>
          </w:p>
        </w:tc>
        <w:tc>
          <w:tcPr>
            <w:tcW w:w="867" w:type="dxa"/>
            <w:shd w:val="clear" w:color="auto" w:fill="D0CECE" w:themeFill="background2" w:themeFillShade="E6"/>
          </w:tcPr>
          <w:p w14:paraId="7C211624" w14:textId="77777777" w:rsidR="00CB5020" w:rsidRPr="00CB5020" w:rsidRDefault="00CB5020">
            <w:pPr>
              <w:pStyle w:val="NoSpacing"/>
              <w:rPr>
                <w:b/>
                <w:bCs/>
                <w:sz w:val="18"/>
                <w:szCs w:val="18"/>
              </w:rPr>
            </w:pPr>
            <w:r w:rsidRPr="00CB5020">
              <w:rPr>
                <w:b/>
                <w:bCs/>
                <w:sz w:val="18"/>
                <w:szCs w:val="18"/>
              </w:rPr>
              <w:t>Gr. 11</w:t>
            </w:r>
          </w:p>
        </w:tc>
        <w:tc>
          <w:tcPr>
            <w:tcW w:w="908" w:type="dxa"/>
            <w:shd w:val="clear" w:color="auto" w:fill="D0CECE" w:themeFill="background2" w:themeFillShade="E6"/>
          </w:tcPr>
          <w:p w14:paraId="1C5B4EC1" w14:textId="77777777" w:rsidR="00CB5020" w:rsidRPr="00CB5020" w:rsidRDefault="00CB5020">
            <w:pPr>
              <w:pStyle w:val="NoSpacing"/>
              <w:rPr>
                <w:b/>
                <w:bCs/>
                <w:sz w:val="18"/>
                <w:szCs w:val="18"/>
              </w:rPr>
            </w:pPr>
            <w:r w:rsidRPr="00CB5020">
              <w:rPr>
                <w:b/>
                <w:bCs/>
                <w:sz w:val="18"/>
                <w:szCs w:val="18"/>
              </w:rPr>
              <w:t>Gr. 12</w:t>
            </w:r>
          </w:p>
        </w:tc>
      </w:tr>
      <w:tr w:rsidR="00CB5020" w:rsidRPr="00CB5020" w14:paraId="0B2D38FF" w14:textId="77777777" w:rsidTr="00A24E47">
        <w:trPr>
          <w:cantSplit/>
        </w:trPr>
        <w:tc>
          <w:tcPr>
            <w:tcW w:w="6488" w:type="dxa"/>
          </w:tcPr>
          <w:p w14:paraId="06F9DE52" w14:textId="75DF3E36" w:rsidR="00CB5020" w:rsidRPr="00C617D7" w:rsidRDefault="00CB5020" w:rsidP="00C617D7">
            <w:pPr>
              <w:pStyle w:val="NoSpacing"/>
              <w:rPr>
                <w:b/>
                <w:bCs/>
                <w:sz w:val="18"/>
                <w:szCs w:val="18"/>
              </w:rPr>
            </w:pPr>
            <w:r w:rsidRPr="00C617D7">
              <w:rPr>
                <w:b/>
                <w:bCs/>
                <w:sz w:val="18"/>
                <w:szCs w:val="18"/>
                <w:lang w:eastAsia="ko-KR"/>
              </w:rPr>
              <w:t>Grade 12 Graduation Ceremony *</w:t>
            </w:r>
          </w:p>
        </w:tc>
        <w:tc>
          <w:tcPr>
            <w:tcW w:w="867" w:type="dxa"/>
            <w:shd w:val="clear" w:color="auto" w:fill="D9D9D9" w:themeFill="background1" w:themeFillShade="D9"/>
          </w:tcPr>
          <w:p w14:paraId="3AD2B1A7" w14:textId="77777777" w:rsidR="00CB5020" w:rsidRPr="00CB5020" w:rsidRDefault="00CB5020">
            <w:pPr>
              <w:pStyle w:val="NoSpacing"/>
              <w:rPr>
                <w:sz w:val="18"/>
                <w:szCs w:val="18"/>
              </w:rPr>
            </w:pPr>
          </w:p>
        </w:tc>
        <w:tc>
          <w:tcPr>
            <w:tcW w:w="830" w:type="dxa"/>
            <w:shd w:val="clear" w:color="auto" w:fill="D9D9D9" w:themeFill="background1" w:themeFillShade="D9"/>
          </w:tcPr>
          <w:p w14:paraId="3FF6208B" w14:textId="77777777" w:rsidR="00CB5020" w:rsidRPr="00CB5020" w:rsidRDefault="00CB5020">
            <w:pPr>
              <w:pStyle w:val="NoSpacing"/>
              <w:rPr>
                <w:sz w:val="18"/>
                <w:szCs w:val="18"/>
              </w:rPr>
            </w:pPr>
          </w:p>
        </w:tc>
        <w:tc>
          <w:tcPr>
            <w:tcW w:w="830" w:type="dxa"/>
            <w:shd w:val="clear" w:color="auto" w:fill="D9D9D9" w:themeFill="background1" w:themeFillShade="D9"/>
          </w:tcPr>
          <w:p w14:paraId="604B5C45" w14:textId="77777777" w:rsidR="00CB5020" w:rsidRPr="00CB5020" w:rsidRDefault="00CB5020">
            <w:pPr>
              <w:pStyle w:val="NoSpacing"/>
              <w:rPr>
                <w:sz w:val="18"/>
                <w:szCs w:val="18"/>
              </w:rPr>
            </w:pPr>
          </w:p>
        </w:tc>
        <w:tc>
          <w:tcPr>
            <w:tcW w:w="867" w:type="dxa"/>
            <w:shd w:val="clear" w:color="auto" w:fill="D9D9D9" w:themeFill="background1" w:themeFillShade="D9"/>
          </w:tcPr>
          <w:p w14:paraId="461FB2DC" w14:textId="77777777" w:rsidR="00CB5020" w:rsidRPr="00CB5020" w:rsidRDefault="00CB5020">
            <w:pPr>
              <w:pStyle w:val="NoSpacing"/>
              <w:rPr>
                <w:sz w:val="18"/>
                <w:szCs w:val="18"/>
              </w:rPr>
            </w:pPr>
          </w:p>
        </w:tc>
        <w:tc>
          <w:tcPr>
            <w:tcW w:w="908" w:type="dxa"/>
          </w:tcPr>
          <w:p w14:paraId="491D7C0F" w14:textId="0C0811F2" w:rsidR="00CB5020" w:rsidRPr="00CB5020" w:rsidRDefault="00CB5020">
            <w:pPr>
              <w:pStyle w:val="NoSpacing"/>
              <w:rPr>
                <w:sz w:val="18"/>
                <w:szCs w:val="18"/>
              </w:rPr>
            </w:pPr>
            <w:r w:rsidRPr="00CB5020">
              <w:rPr>
                <w:sz w:val="18"/>
                <w:szCs w:val="18"/>
              </w:rPr>
              <w:t>$110</w:t>
            </w:r>
          </w:p>
        </w:tc>
      </w:tr>
      <w:tr w:rsidR="00CB5020" w:rsidRPr="00CB5020" w14:paraId="5292C932" w14:textId="77777777" w:rsidTr="00A24E47">
        <w:trPr>
          <w:cantSplit/>
        </w:trPr>
        <w:tc>
          <w:tcPr>
            <w:tcW w:w="6488" w:type="dxa"/>
          </w:tcPr>
          <w:p w14:paraId="4813209E" w14:textId="77777777" w:rsidR="00CB5020" w:rsidRPr="00C617D7" w:rsidRDefault="00CB5020" w:rsidP="00C617D7">
            <w:pPr>
              <w:pStyle w:val="NoSpacing"/>
              <w:rPr>
                <w:b/>
                <w:bCs/>
                <w:sz w:val="18"/>
                <w:szCs w:val="18"/>
                <w:lang w:eastAsia="ko-KR"/>
              </w:rPr>
            </w:pPr>
            <w:r w:rsidRPr="00C617D7">
              <w:rPr>
                <w:b/>
                <w:bCs/>
                <w:sz w:val="18"/>
                <w:szCs w:val="18"/>
                <w:lang w:eastAsia="ko-KR"/>
              </w:rPr>
              <w:t>Grade 12 Dinner/Dance *</w:t>
            </w:r>
          </w:p>
          <w:p w14:paraId="60F0578A" w14:textId="3A919532" w:rsidR="00CB5020" w:rsidRPr="00C617D7" w:rsidRDefault="00CB5020" w:rsidP="00C617D7">
            <w:pPr>
              <w:pStyle w:val="NoSpacing"/>
              <w:rPr>
                <w:b/>
                <w:bCs/>
                <w:sz w:val="18"/>
                <w:szCs w:val="18"/>
              </w:rPr>
            </w:pPr>
            <w:r w:rsidRPr="00C617D7">
              <w:rPr>
                <w:b/>
                <w:bCs/>
                <w:sz w:val="14"/>
                <w:szCs w:val="14"/>
              </w:rPr>
              <w:t>(Estimated cost; actual cost will be determined by April 202</w:t>
            </w:r>
            <w:r w:rsidR="00AB4328">
              <w:rPr>
                <w:b/>
                <w:bCs/>
                <w:sz w:val="14"/>
                <w:szCs w:val="14"/>
              </w:rPr>
              <w:t>6</w:t>
            </w:r>
            <w:r w:rsidRPr="00C617D7">
              <w:rPr>
                <w:b/>
                <w:bCs/>
                <w:sz w:val="14"/>
                <w:szCs w:val="14"/>
              </w:rPr>
              <w:t>)</w:t>
            </w:r>
          </w:p>
        </w:tc>
        <w:tc>
          <w:tcPr>
            <w:tcW w:w="867" w:type="dxa"/>
            <w:shd w:val="clear" w:color="auto" w:fill="D9D9D9" w:themeFill="background1" w:themeFillShade="D9"/>
          </w:tcPr>
          <w:p w14:paraId="7F5B3F37" w14:textId="77777777" w:rsidR="00CB5020" w:rsidRPr="00CB5020" w:rsidRDefault="00CB5020">
            <w:pPr>
              <w:pStyle w:val="NoSpacing"/>
              <w:rPr>
                <w:sz w:val="18"/>
                <w:szCs w:val="18"/>
              </w:rPr>
            </w:pPr>
          </w:p>
        </w:tc>
        <w:tc>
          <w:tcPr>
            <w:tcW w:w="830" w:type="dxa"/>
            <w:shd w:val="clear" w:color="auto" w:fill="D9D9D9" w:themeFill="background1" w:themeFillShade="D9"/>
          </w:tcPr>
          <w:p w14:paraId="6A952B5F" w14:textId="77777777" w:rsidR="00CB5020" w:rsidRPr="00CB5020" w:rsidRDefault="00CB5020">
            <w:pPr>
              <w:pStyle w:val="NoSpacing"/>
              <w:rPr>
                <w:sz w:val="18"/>
                <w:szCs w:val="18"/>
              </w:rPr>
            </w:pPr>
          </w:p>
        </w:tc>
        <w:tc>
          <w:tcPr>
            <w:tcW w:w="830" w:type="dxa"/>
            <w:shd w:val="clear" w:color="auto" w:fill="D9D9D9" w:themeFill="background1" w:themeFillShade="D9"/>
          </w:tcPr>
          <w:p w14:paraId="77ADC83B" w14:textId="77777777" w:rsidR="00CB5020" w:rsidRPr="00CB5020" w:rsidRDefault="00CB5020">
            <w:pPr>
              <w:pStyle w:val="NoSpacing"/>
              <w:rPr>
                <w:sz w:val="18"/>
                <w:szCs w:val="18"/>
              </w:rPr>
            </w:pPr>
          </w:p>
        </w:tc>
        <w:tc>
          <w:tcPr>
            <w:tcW w:w="867" w:type="dxa"/>
            <w:shd w:val="clear" w:color="auto" w:fill="D9D9D9" w:themeFill="background1" w:themeFillShade="D9"/>
          </w:tcPr>
          <w:p w14:paraId="60E76EC6" w14:textId="77777777" w:rsidR="00CB5020" w:rsidRPr="00CB5020" w:rsidRDefault="00CB5020">
            <w:pPr>
              <w:pStyle w:val="NoSpacing"/>
              <w:rPr>
                <w:sz w:val="18"/>
                <w:szCs w:val="18"/>
              </w:rPr>
            </w:pPr>
          </w:p>
        </w:tc>
        <w:tc>
          <w:tcPr>
            <w:tcW w:w="908" w:type="dxa"/>
          </w:tcPr>
          <w:p w14:paraId="29919F23" w14:textId="6F225D5A" w:rsidR="00CB5020" w:rsidRPr="00CB5020" w:rsidRDefault="00CB5020">
            <w:pPr>
              <w:pStyle w:val="NoSpacing"/>
              <w:rPr>
                <w:sz w:val="18"/>
                <w:szCs w:val="18"/>
              </w:rPr>
            </w:pPr>
            <w:r w:rsidRPr="00CB5020">
              <w:rPr>
                <w:sz w:val="18"/>
                <w:szCs w:val="18"/>
              </w:rPr>
              <w:t>$1</w:t>
            </w:r>
            <w:r w:rsidR="00160ED3">
              <w:rPr>
                <w:sz w:val="18"/>
                <w:szCs w:val="18"/>
              </w:rPr>
              <w:t>50</w:t>
            </w:r>
          </w:p>
        </w:tc>
      </w:tr>
    </w:tbl>
    <w:p w14:paraId="0151BF21" w14:textId="77777777" w:rsidR="00CB5020" w:rsidRDefault="00CB5020" w:rsidP="005F713D">
      <w:pPr>
        <w:pStyle w:val="table-between"/>
      </w:pPr>
    </w:p>
    <w:tbl>
      <w:tblPr>
        <w:tblStyle w:val="ListTable3"/>
        <w:tblW w:w="10795" w:type="dxa"/>
        <w:tblLook w:val="04A0" w:firstRow="1" w:lastRow="0" w:firstColumn="1" w:lastColumn="0" w:noHBand="0" w:noVBand="1"/>
      </w:tblPr>
      <w:tblGrid>
        <w:gridCol w:w="3235"/>
        <w:gridCol w:w="5850"/>
        <w:gridCol w:w="1710"/>
      </w:tblGrid>
      <w:tr w:rsidR="00160ED3" w:rsidRPr="00394CF6" w14:paraId="4A8BDE6F"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35" w:type="dxa"/>
          </w:tcPr>
          <w:p w14:paraId="3AA3149D" w14:textId="4F363423" w:rsidR="00160ED3" w:rsidRPr="00394CF6" w:rsidRDefault="00160ED3">
            <w:pPr>
              <w:spacing w:before="0"/>
              <w:rPr>
                <w:rFonts w:ascii="Source Sans Pro" w:hAnsi="Source Sans Pro"/>
                <w:b w:val="0"/>
                <w:bCs w:val="0"/>
                <w:sz w:val="18"/>
                <w:szCs w:val="18"/>
              </w:rPr>
            </w:pPr>
            <w:r>
              <w:rPr>
                <w:rFonts w:ascii="Source Sans Pro" w:hAnsi="Source Sans Pro"/>
                <w:sz w:val="18"/>
                <w:szCs w:val="18"/>
              </w:rPr>
              <w:t>MINI SCHOOL Students only</w:t>
            </w:r>
          </w:p>
        </w:tc>
        <w:tc>
          <w:tcPr>
            <w:tcW w:w="5850" w:type="dxa"/>
          </w:tcPr>
          <w:p w14:paraId="1D5AA0FB" w14:textId="6A0E9970" w:rsidR="00160ED3" w:rsidRPr="00394CF6" w:rsidRDefault="00160ED3">
            <w:pPr>
              <w:spacing w:before="0"/>
              <w:cnfStyle w:val="100000000000" w:firstRow="1" w:lastRow="0" w:firstColumn="0" w:lastColumn="0" w:oddVBand="0" w:evenVBand="0" w:oddHBand="0" w:evenHBand="0" w:firstRowFirstColumn="0" w:firstRowLastColumn="0" w:lastRowFirstColumn="0" w:lastRowLastColumn="0"/>
              <w:rPr>
                <w:rFonts w:ascii="Source Sans Pro" w:hAnsi="Source Sans Pro"/>
                <w:sz w:val="18"/>
                <w:szCs w:val="18"/>
              </w:rPr>
            </w:pPr>
            <w:r w:rsidRPr="00394CF6">
              <w:rPr>
                <w:rFonts w:ascii="Source Sans Pro" w:hAnsi="Source Sans Pro"/>
                <w:sz w:val="18"/>
                <w:szCs w:val="18"/>
              </w:rPr>
              <w:t>Description</w:t>
            </w:r>
            <w:r>
              <w:rPr>
                <w:rFonts w:ascii="Source Sans Pro" w:hAnsi="Source Sans Pro"/>
                <w:sz w:val="18"/>
                <w:szCs w:val="18"/>
              </w:rPr>
              <w:t xml:space="preserve">: these are to be paid ONLINE after </w:t>
            </w:r>
            <w:r w:rsidR="00D224CF">
              <w:rPr>
                <w:rFonts w:ascii="Source Sans Pro" w:hAnsi="Source Sans Pro"/>
                <w:sz w:val="18"/>
                <w:szCs w:val="18"/>
              </w:rPr>
              <w:t>September 8, 2026</w:t>
            </w:r>
          </w:p>
        </w:tc>
        <w:tc>
          <w:tcPr>
            <w:tcW w:w="1710" w:type="dxa"/>
          </w:tcPr>
          <w:p w14:paraId="38DE7DC6" w14:textId="77777777" w:rsidR="00160ED3" w:rsidRPr="00394CF6" w:rsidRDefault="00160ED3">
            <w:pPr>
              <w:spacing w:before="0"/>
              <w:cnfStyle w:val="100000000000" w:firstRow="1" w:lastRow="0" w:firstColumn="0" w:lastColumn="0" w:oddVBand="0" w:evenVBand="0" w:oddHBand="0" w:evenHBand="0" w:firstRowFirstColumn="0" w:firstRowLastColumn="0" w:lastRowFirstColumn="0" w:lastRowLastColumn="0"/>
              <w:rPr>
                <w:rFonts w:ascii="Source Sans Pro" w:hAnsi="Source Sans Pro"/>
                <w:sz w:val="18"/>
                <w:szCs w:val="18"/>
              </w:rPr>
            </w:pPr>
            <w:r w:rsidRPr="00394CF6">
              <w:rPr>
                <w:rFonts w:ascii="Source Sans Pro" w:hAnsi="Source Sans Pro"/>
                <w:sz w:val="18"/>
                <w:szCs w:val="18"/>
              </w:rPr>
              <w:t>Cost</w:t>
            </w:r>
          </w:p>
        </w:tc>
      </w:tr>
      <w:tr w:rsidR="00160ED3" w:rsidRPr="00394CF6" w14:paraId="57CEF9F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72E1296E" w14:textId="5A03C4D6" w:rsidR="00160ED3" w:rsidRPr="00394CF6" w:rsidRDefault="00160ED3">
            <w:pPr>
              <w:spacing w:before="0"/>
              <w:rPr>
                <w:sz w:val="18"/>
                <w:szCs w:val="18"/>
              </w:rPr>
            </w:pPr>
            <w:r>
              <w:rPr>
                <w:sz w:val="18"/>
                <w:szCs w:val="18"/>
              </w:rPr>
              <w:t>Grade 8 Mini School Program</w:t>
            </w:r>
          </w:p>
        </w:tc>
        <w:tc>
          <w:tcPr>
            <w:tcW w:w="5850" w:type="dxa"/>
          </w:tcPr>
          <w:p w14:paraId="42FF4A63" w14:textId="3314BD36" w:rsidR="00160ED3" w:rsidRPr="00394CF6" w:rsidRDefault="00160ED3">
            <w:pPr>
              <w:spacing w:before="0"/>
              <w:cnfStyle w:val="000000100000" w:firstRow="0" w:lastRow="0" w:firstColumn="0" w:lastColumn="0" w:oddVBand="0" w:evenVBand="0" w:oddHBand="1" w:evenHBand="0" w:firstRowFirstColumn="0" w:firstRowLastColumn="0" w:lastRowFirstColumn="0" w:lastRowLastColumn="0"/>
              <w:rPr>
                <w:sz w:val="18"/>
                <w:szCs w:val="18"/>
              </w:rPr>
            </w:pPr>
            <w:r>
              <w:rPr>
                <w:rFonts w:ascii="Source Sans Pro" w:hAnsi="Source Sans Pro"/>
                <w:sz w:val="18"/>
                <w:szCs w:val="18"/>
              </w:rPr>
              <w:t>Workshops and field trips</w:t>
            </w:r>
          </w:p>
        </w:tc>
        <w:tc>
          <w:tcPr>
            <w:tcW w:w="1710" w:type="dxa"/>
          </w:tcPr>
          <w:p w14:paraId="56D58152" w14:textId="55449135" w:rsidR="00160ED3" w:rsidRPr="00394CF6" w:rsidRDefault="00160ED3">
            <w:pPr>
              <w:spacing w:before="0"/>
              <w:cnfStyle w:val="000000100000" w:firstRow="0" w:lastRow="0" w:firstColumn="0" w:lastColumn="0" w:oddVBand="0" w:evenVBand="0" w:oddHBand="1" w:evenHBand="0" w:firstRowFirstColumn="0" w:firstRowLastColumn="0" w:lastRowFirstColumn="0" w:lastRowLastColumn="0"/>
              <w:rPr>
                <w:rFonts w:ascii="Source Sans Pro" w:hAnsi="Source Sans Pro"/>
                <w:sz w:val="18"/>
                <w:szCs w:val="18"/>
              </w:rPr>
            </w:pPr>
            <w:r w:rsidRPr="00394CF6">
              <w:rPr>
                <w:rFonts w:ascii="Source Sans Pro" w:hAnsi="Source Sans Pro"/>
                <w:sz w:val="18"/>
                <w:szCs w:val="18"/>
              </w:rPr>
              <w:t>$</w:t>
            </w:r>
            <w:r>
              <w:rPr>
                <w:rFonts w:ascii="Source Sans Pro" w:hAnsi="Source Sans Pro"/>
                <w:sz w:val="18"/>
                <w:szCs w:val="18"/>
              </w:rPr>
              <w:t>3</w:t>
            </w:r>
            <w:r w:rsidRPr="00394CF6">
              <w:rPr>
                <w:rFonts w:ascii="Source Sans Pro" w:hAnsi="Source Sans Pro"/>
                <w:sz w:val="18"/>
                <w:szCs w:val="18"/>
              </w:rPr>
              <w:t xml:space="preserve">0.00    </w:t>
            </w:r>
          </w:p>
        </w:tc>
      </w:tr>
      <w:tr w:rsidR="00160ED3" w:rsidRPr="00394CF6" w14:paraId="4849B94C" w14:textId="77777777">
        <w:tc>
          <w:tcPr>
            <w:cnfStyle w:val="001000000000" w:firstRow="0" w:lastRow="0" w:firstColumn="1" w:lastColumn="0" w:oddVBand="0" w:evenVBand="0" w:oddHBand="0" w:evenHBand="0" w:firstRowFirstColumn="0" w:firstRowLastColumn="0" w:lastRowFirstColumn="0" w:lastRowLastColumn="0"/>
            <w:tcW w:w="3235" w:type="dxa"/>
          </w:tcPr>
          <w:p w14:paraId="3A581DAC" w14:textId="7A84EF9E" w:rsidR="00160ED3" w:rsidRPr="00394CF6" w:rsidRDefault="00160ED3">
            <w:pPr>
              <w:spacing w:before="0"/>
              <w:rPr>
                <w:sz w:val="18"/>
                <w:szCs w:val="18"/>
              </w:rPr>
            </w:pPr>
            <w:r>
              <w:rPr>
                <w:sz w:val="18"/>
                <w:szCs w:val="18"/>
              </w:rPr>
              <w:t>Grade 9 Mini School Program</w:t>
            </w:r>
          </w:p>
        </w:tc>
        <w:tc>
          <w:tcPr>
            <w:tcW w:w="5850" w:type="dxa"/>
          </w:tcPr>
          <w:p w14:paraId="61771803" w14:textId="4C87005A" w:rsidR="00160ED3" w:rsidRPr="00394CF6" w:rsidRDefault="00160ED3">
            <w:pPr>
              <w:spacing w:before="0"/>
              <w:cnfStyle w:val="000000000000" w:firstRow="0" w:lastRow="0" w:firstColumn="0" w:lastColumn="0" w:oddVBand="0" w:evenVBand="0" w:oddHBand="0" w:evenHBand="0" w:firstRowFirstColumn="0" w:firstRowLastColumn="0" w:lastRowFirstColumn="0" w:lastRowLastColumn="0"/>
              <w:rPr>
                <w:sz w:val="18"/>
                <w:szCs w:val="18"/>
              </w:rPr>
            </w:pPr>
            <w:r>
              <w:rPr>
                <w:rFonts w:ascii="Source Sans Pro" w:hAnsi="Source Sans Pro"/>
                <w:sz w:val="18"/>
                <w:szCs w:val="18"/>
              </w:rPr>
              <w:t>Workshops and field trips</w:t>
            </w:r>
          </w:p>
        </w:tc>
        <w:tc>
          <w:tcPr>
            <w:tcW w:w="1710" w:type="dxa"/>
          </w:tcPr>
          <w:p w14:paraId="30E124B3" w14:textId="77777777" w:rsidR="00160ED3" w:rsidRPr="00394CF6" w:rsidRDefault="00160ED3">
            <w:pPr>
              <w:spacing w:before="0"/>
              <w:cnfStyle w:val="000000000000" w:firstRow="0" w:lastRow="0" w:firstColumn="0" w:lastColumn="0" w:oddVBand="0" w:evenVBand="0" w:oddHBand="0" w:evenHBand="0" w:firstRowFirstColumn="0" w:firstRowLastColumn="0" w:lastRowFirstColumn="0" w:lastRowLastColumn="0"/>
              <w:rPr>
                <w:rFonts w:ascii="Source Sans Pro" w:hAnsi="Source Sans Pro"/>
                <w:sz w:val="18"/>
                <w:szCs w:val="18"/>
              </w:rPr>
            </w:pPr>
            <w:r w:rsidRPr="00394CF6">
              <w:rPr>
                <w:rFonts w:ascii="Source Sans Pro" w:hAnsi="Source Sans Pro"/>
                <w:sz w:val="18"/>
                <w:szCs w:val="18"/>
              </w:rPr>
              <w:t>$25.00</w:t>
            </w:r>
          </w:p>
        </w:tc>
      </w:tr>
    </w:tbl>
    <w:p w14:paraId="0E189320" w14:textId="77777777" w:rsidR="00CB5020" w:rsidRDefault="00CB5020" w:rsidP="005F713D">
      <w:pPr>
        <w:pStyle w:val="table-between"/>
      </w:pPr>
    </w:p>
    <w:p w14:paraId="45CB6E19" w14:textId="59431860" w:rsidR="00A35EF4" w:rsidRDefault="00293503" w:rsidP="00713C52">
      <w:pPr>
        <w:spacing w:before="0"/>
        <w:rPr>
          <w:rFonts w:ascii="Source Sans Pro" w:hAnsi="Source Sans Pro" w:cs="Calibri"/>
          <w:b/>
          <w:bCs/>
          <w:caps/>
          <w:sz w:val="40"/>
          <w:szCs w:val="40"/>
          <w:u w:val="single"/>
        </w:rPr>
      </w:pPr>
      <w:r w:rsidRPr="00E72097">
        <w:rPr>
          <w:rFonts w:ascii="Source Sans Pro" w:hAnsi="Source Sans Pro" w:cs="Calibri"/>
          <w:b/>
          <w:bCs/>
          <w:caps/>
          <w:sz w:val="40"/>
          <w:szCs w:val="40"/>
          <w:u w:val="single"/>
        </w:rPr>
        <w:t>SUPPLEMENTAL Fee</w:t>
      </w:r>
    </w:p>
    <w:p w14:paraId="28444444" w14:textId="783C7874" w:rsidR="00251F93" w:rsidRPr="00B01C05" w:rsidRDefault="00B01C05" w:rsidP="00B01C05">
      <w:pPr>
        <w:spacing w:before="0" w:after="0"/>
        <w:rPr>
          <w:rFonts w:ascii="Source Sans Pro" w:hAnsi="Source Sans Pro" w:cs="Calibri"/>
          <w:sz w:val="18"/>
          <w:szCs w:val="18"/>
        </w:rPr>
      </w:pPr>
      <w:r>
        <w:rPr>
          <w:rFonts w:ascii="Source Sans Pro" w:hAnsi="Source Sans Pro" w:cs="Calibri"/>
          <w:sz w:val="18"/>
          <w:szCs w:val="18"/>
        </w:rPr>
        <w:t xml:space="preserve">Optional supplemental school fees can be charged for materials or goods that are surplus to what is necessary for the student to meet the expected outcomes in a course. If a student is going beyond the basic requirements of a course and creating projects for personal use, then the student may bring their own materials from home or the cost for the materials for these enhanced projects may be recovered through a fee. </w:t>
      </w:r>
    </w:p>
    <w:tbl>
      <w:tblPr>
        <w:tblStyle w:val="ListTable3"/>
        <w:tblW w:w="10795" w:type="dxa"/>
        <w:tblLook w:val="04A0" w:firstRow="1" w:lastRow="0" w:firstColumn="1" w:lastColumn="0" w:noHBand="0" w:noVBand="1"/>
      </w:tblPr>
      <w:tblGrid>
        <w:gridCol w:w="3235"/>
        <w:gridCol w:w="5850"/>
        <w:gridCol w:w="1710"/>
      </w:tblGrid>
      <w:tr w:rsidR="00D4572D" w:rsidRPr="00394CF6" w14:paraId="2EDEB183" w14:textId="77777777" w:rsidTr="00394CF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35" w:type="dxa"/>
          </w:tcPr>
          <w:p w14:paraId="284B815C" w14:textId="3B93BFFA" w:rsidR="00D4572D" w:rsidRPr="00394CF6" w:rsidRDefault="00394CF6">
            <w:pPr>
              <w:spacing w:before="0"/>
              <w:rPr>
                <w:rFonts w:ascii="Source Sans Pro" w:hAnsi="Source Sans Pro"/>
                <w:b w:val="0"/>
                <w:bCs w:val="0"/>
                <w:sz w:val="18"/>
                <w:szCs w:val="18"/>
              </w:rPr>
            </w:pPr>
            <w:r w:rsidRPr="00394CF6">
              <w:rPr>
                <w:rFonts w:ascii="Source Sans Pro" w:hAnsi="Source Sans Pro"/>
                <w:sz w:val="18"/>
                <w:szCs w:val="18"/>
              </w:rPr>
              <w:t>Art</w:t>
            </w:r>
          </w:p>
        </w:tc>
        <w:tc>
          <w:tcPr>
            <w:tcW w:w="5850" w:type="dxa"/>
          </w:tcPr>
          <w:p w14:paraId="73AE7CD0" w14:textId="11C020A9" w:rsidR="00D4572D" w:rsidRPr="00394CF6" w:rsidRDefault="00D4572D">
            <w:pPr>
              <w:spacing w:before="0"/>
              <w:cnfStyle w:val="100000000000" w:firstRow="1" w:lastRow="0" w:firstColumn="0" w:lastColumn="0" w:oddVBand="0" w:evenVBand="0" w:oddHBand="0" w:evenHBand="0" w:firstRowFirstColumn="0" w:firstRowLastColumn="0" w:lastRowFirstColumn="0" w:lastRowLastColumn="0"/>
              <w:rPr>
                <w:rFonts w:ascii="Source Sans Pro" w:hAnsi="Source Sans Pro"/>
                <w:sz w:val="18"/>
                <w:szCs w:val="18"/>
              </w:rPr>
            </w:pPr>
            <w:r w:rsidRPr="00394CF6">
              <w:rPr>
                <w:rFonts w:ascii="Source Sans Pro" w:hAnsi="Source Sans Pro"/>
                <w:sz w:val="18"/>
                <w:szCs w:val="18"/>
              </w:rPr>
              <w:t>Description</w:t>
            </w:r>
            <w:r w:rsidR="000C53B6">
              <w:rPr>
                <w:rFonts w:ascii="Source Sans Pro" w:hAnsi="Source Sans Pro"/>
                <w:sz w:val="18"/>
                <w:szCs w:val="18"/>
              </w:rPr>
              <w:t xml:space="preserve">: these are to be paid ONLINE after </w:t>
            </w:r>
            <w:r w:rsidR="00D224CF">
              <w:rPr>
                <w:rFonts w:ascii="Source Sans Pro" w:hAnsi="Source Sans Pro"/>
                <w:sz w:val="18"/>
                <w:szCs w:val="18"/>
              </w:rPr>
              <w:t>September 8, 2026</w:t>
            </w:r>
          </w:p>
        </w:tc>
        <w:tc>
          <w:tcPr>
            <w:tcW w:w="1710" w:type="dxa"/>
          </w:tcPr>
          <w:p w14:paraId="07F721F7" w14:textId="77777777" w:rsidR="00D4572D" w:rsidRPr="00394CF6" w:rsidRDefault="002F2C54">
            <w:pPr>
              <w:spacing w:before="0"/>
              <w:cnfStyle w:val="100000000000" w:firstRow="1" w:lastRow="0" w:firstColumn="0" w:lastColumn="0" w:oddVBand="0" w:evenVBand="0" w:oddHBand="0" w:evenHBand="0" w:firstRowFirstColumn="0" w:firstRowLastColumn="0" w:lastRowFirstColumn="0" w:lastRowLastColumn="0"/>
              <w:rPr>
                <w:rFonts w:ascii="Source Sans Pro" w:hAnsi="Source Sans Pro"/>
                <w:sz w:val="18"/>
                <w:szCs w:val="18"/>
              </w:rPr>
            </w:pPr>
            <w:r w:rsidRPr="00394CF6">
              <w:rPr>
                <w:rFonts w:ascii="Source Sans Pro" w:hAnsi="Source Sans Pro"/>
                <w:sz w:val="18"/>
                <w:szCs w:val="18"/>
              </w:rPr>
              <w:t>Cost</w:t>
            </w:r>
          </w:p>
        </w:tc>
      </w:tr>
      <w:tr w:rsidR="00335942" w:rsidRPr="00394CF6" w14:paraId="292877AF" w14:textId="77777777" w:rsidTr="00CE10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304CAB95" w14:textId="7D98C2F2" w:rsidR="00335942" w:rsidRPr="00394CF6" w:rsidRDefault="00335942" w:rsidP="00335942">
            <w:pPr>
              <w:spacing w:before="0"/>
              <w:rPr>
                <w:sz w:val="18"/>
                <w:szCs w:val="18"/>
              </w:rPr>
            </w:pPr>
            <w:r w:rsidRPr="00394CF6">
              <w:rPr>
                <w:sz w:val="18"/>
                <w:szCs w:val="18"/>
              </w:rPr>
              <w:t>Art</w:t>
            </w:r>
            <w:r>
              <w:rPr>
                <w:sz w:val="18"/>
                <w:szCs w:val="18"/>
              </w:rPr>
              <w:t xml:space="preserve"> 8</w:t>
            </w:r>
          </w:p>
        </w:tc>
        <w:tc>
          <w:tcPr>
            <w:tcW w:w="5850" w:type="dxa"/>
            <w:vAlign w:val="center"/>
          </w:tcPr>
          <w:p w14:paraId="085F476D" w14:textId="142A36ED" w:rsidR="00335942" w:rsidRPr="00394CF6" w:rsidRDefault="00335942" w:rsidP="00335942">
            <w:pPr>
              <w:spacing w:before="0"/>
              <w:cnfStyle w:val="000000100000" w:firstRow="0" w:lastRow="0" w:firstColumn="0" w:lastColumn="0" w:oddVBand="0" w:evenVBand="0" w:oddHBand="1" w:evenHBand="0" w:firstRowFirstColumn="0" w:firstRowLastColumn="0" w:lastRowFirstColumn="0" w:lastRowLastColumn="0"/>
              <w:rPr>
                <w:sz w:val="18"/>
                <w:szCs w:val="18"/>
              </w:rPr>
            </w:pPr>
            <w:r>
              <w:rPr>
                <w:rFonts w:ascii="Source Sans Pro" w:hAnsi="Source Sans Pro"/>
                <w:sz w:val="18"/>
                <w:szCs w:val="18"/>
              </w:rPr>
              <w:t>Maximum supplemental cost for sketchbook only</w:t>
            </w:r>
          </w:p>
        </w:tc>
        <w:tc>
          <w:tcPr>
            <w:tcW w:w="1710" w:type="dxa"/>
          </w:tcPr>
          <w:p w14:paraId="4A43E156" w14:textId="2EA63CD8" w:rsidR="00335942" w:rsidRPr="00394CF6" w:rsidRDefault="00335942" w:rsidP="00335942">
            <w:pPr>
              <w:spacing w:before="0"/>
              <w:cnfStyle w:val="000000100000" w:firstRow="0" w:lastRow="0" w:firstColumn="0" w:lastColumn="0" w:oddVBand="0" w:evenVBand="0" w:oddHBand="1" w:evenHBand="0" w:firstRowFirstColumn="0" w:firstRowLastColumn="0" w:lastRowFirstColumn="0" w:lastRowLastColumn="0"/>
              <w:rPr>
                <w:rFonts w:ascii="Source Sans Pro" w:hAnsi="Source Sans Pro"/>
                <w:sz w:val="18"/>
                <w:szCs w:val="18"/>
              </w:rPr>
            </w:pPr>
            <w:r w:rsidRPr="00394CF6">
              <w:rPr>
                <w:rFonts w:ascii="Source Sans Pro" w:hAnsi="Source Sans Pro"/>
                <w:sz w:val="18"/>
                <w:szCs w:val="18"/>
              </w:rPr>
              <w:t>$1</w:t>
            </w:r>
            <w:r>
              <w:rPr>
                <w:rFonts w:ascii="Source Sans Pro" w:hAnsi="Source Sans Pro"/>
                <w:sz w:val="18"/>
                <w:szCs w:val="18"/>
              </w:rPr>
              <w:t>0</w:t>
            </w:r>
            <w:r w:rsidRPr="00394CF6">
              <w:rPr>
                <w:rFonts w:ascii="Source Sans Pro" w:hAnsi="Source Sans Pro"/>
                <w:sz w:val="18"/>
                <w:szCs w:val="18"/>
              </w:rPr>
              <w:t xml:space="preserve">.00    </w:t>
            </w:r>
          </w:p>
        </w:tc>
      </w:tr>
      <w:tr w:rsidR="00C66A2E" w:rsidRPr="00394CF6" w14:paraId="74838108" w14:textId="77777777" w:rsidTr="00394CF6">
        <w:tc>
          <w:tcPr>
            <w:cnfStyle w:val="001000000000" w:firstRow="0" w:lastRow="0" w:firstColumn="1" w:lastColumn="0" w:oddVBand="0" w:evenVBand="0" w:oddHBand="0" w:evenHBand="0" w:firstRowFirstColumn="0" w:firstRowLastColumn="0" w:lastRowFirstColumn="0" w:lastRowLastColumn="0"/>
            <w:tcW w:w="3235" w:type="dxa"/>
          </w:tcPr>
          <w:p w14:paraId="10844D71" w14:textId="058C07BE" w:rsidR="00C66A2E" w:rsidRPr="00394CF6" w:rsidRDefault="00C66A2E" w:rsidP="00C66A2E">
            <w:pPr>
              <w:spacing w:before="0"/>
              <w:rPr>
                <w:sz w:val="18"/>
                <w:szCs w:val="18"/>
              </w:rPr>
            </w:pPr>
            <w:r w:rsidRPr="00394CF6">
              <w:rPr>
                <w:sz w:val="18"/>
                <w:szCs w:val="18"/>
              </w:rPr>
              <w:t>Art 9/10</w:t>
            </w:r>
          </w:p>
        </w:tc>
        <w:tc>
          <w:tcPr>
            <w:tcW w:w="5850" w:type="dxa"/>
          </w:tcPr>
          <w:p w14:paraId="3E9BABDC" w14:textId="1F4A6A16" w:rsidR="00C66A2E" w:rsidRPr="00394CF6" w:rsidRDefault="00C66A2E" w:rsidP="00C66A2E">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FB44A7">
              <w:rPr>
                <w:rFonts w:ascii="Source Sans Pro" w:hAnsi="Source Sans Pro"/>
                <w:sz w:val="18"/>
                <w:szCs w:val="18"/>
              </w:rPr>
              <w:t>Maximum supplemental cost for enhanced supplies</w:t>
            </w:r>
          </w:p>
        </w:tc>
        <w:tc>
          <w:tcPr>
            <w:tcW w:w="1710" w:type="dxa"/>
          </w:tcPr>
          <w:p w14:paraId="751CFF85" w14:textId="00111BD7" w:rsidR="00C66A2E" w:rsidRPr="00394CF6" w:rsidRDefault="00C66A2E" w:rsidP="00C66A2E">
            <w:pPr>
              <w:spacing w:before="0"/>
              <w:cnfStyle w:val="000000000000" w:firstRow="0" w:lastRow="0" w:firstColumn="0" w:lastColumn="0" w:oddVBand="0" w:evenVBand="0" w:oddHBand="0" w:evenHBand="0" w:firstRowFirstColumn="0" w:firstRowLastColumn="0" w:lastRowFirstColumn="0" w:lastRowLastColumn="0"/>
              <w:rPr>
                <w:rFonts w:ascii="Source Sans Pro" w:hAnsi="Source Sans Pro"/>
                <w:sz w:val="18"/>
                <w:szCs w:val="18"/>
              </w:rPr>
            </w:pPr>
            <w:r w:rsidRPr="00394CF6">
              <w:rPr>
                <w:rFonts w:ascii="Source Sans Pro" w:hAnsi="Source Sans Pro"/>
                <w:sz w:val="18"/>
                <w:szCs w:val="18"/>
              </w:rPr>
              <w:t>$25.00</w:t>
            </w:r>
          </w:p>
        </w:tc>
      </w:tr>
      <w:tr w:rsidR="00C66A2E" w:rsidRPr="00394CF6" w14:paraId="59C72410" w14:textId="77777777" w:rsidTr="00394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73FA0983" w14:textId="0A5A9F71" w:rsidR="00C66A2E" w:rsidRPr="00394CF6" w:rsidRDefault="00C66A2E" w:rsidP="00C66A2E">
            <w:pPr>
              <w:spacing w:before="0"/>
              <w:rPr>
                <w:sz w:val="18"/>
                <w:szCs w:val="18"/>
              </w:rPr>
            </w:pPr>
            <w:r w:rsidRPr="00394CF6">
              <w:rPr>
                <w:sz w:val="18"/>
                <w:szCs w:val="18"/>
              </w:rPr>
              <w:t>Art &amp; Graphic Design 11/12</w:t>
            </w:r>
          </w:p>
        </w:tc>
        <w:tc>
          <w:tcPr>
            <w:tcW w:w="5850" w:type="dxa"/>
          </w:tcPr>
          <w:p w14:paraId="5A4BDF4C" w14:textId="69F00DD0" w:rsidR="00C66A2E" w:rsidRPr="00394CF6" w:rsidRDefault="00C66A2E" w:rsidP="00C66A2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B44A7">
              <w:rPr>
                <w:rFonts w:ascii="Source Sans Pro" w:hAnsi="Source Sans Pro"/>
                <w:sz w:val="18"/>
                <w:szCs w:val="18"/>
              </w:rPr>
              <w:t>Maximum supplemental cost for enhanced supplies</w:t>
            </w:r>
          </w:p>
        </w:tc>
        <w:tc>
          <w:tcPr>
            <w:tcW w:w="1710" w:type="dxa"/>
          </w:tcPr>
          <w:p w14:paraId="2BC2586D" w14:textId="03E09A7A" w:rsidR="00C66A2E" w:rsidRPr="00394CF6" w:rsidRDefault="00C66A2E" w:rsidP="00C66A2E">
            <w:pPr>
              <w:spacing w:before="0"/>
              <w:cnfStyle w:val="000000100000" w:firstRow="0" w:lastRow="0" w:firstColumn="0" w:lastColumn="0" w:oddVBand="0" w:evenVBand="0" w:oddHBand="1" w:evenHBand="0" w:firstRowFirstColumn="0" w:firstRowLastColumn="0" w:lastRowFirstColumn="0" w:lastRowLastColumn="0"/>
              <w:rPr>
                <w:rFonts w:ascii="Source Sans Pro" w:hAnsi="Source Sans Pro"/>
                <w:sz w:val="18"/>
                <w:szCs w:val="18"/>
              </w:rPr>
            </w:pPr>
            <w:r w:rsidRPr="00394CF6">
              <w:rPr>
                <w:rFonts w:ascii="Source Sans Pro" w:hAnsi="Source Sans Pro"/>
                <w:sz w:val="18"/>
                <w:szCs w:val="18"/>
              </w:rPr>
              <w:t>$30.00</w:t>
            </w:r>
          </w:p>
        </w:tc>
      </w:tr>
    </w:tbl>
    <w:p w14:paraId="47BF6B2E" w14:textId="77777777" w:rsidR="004D6F2A" w:rsidRDefault="004D6F2A" w:rsidP="005F713D">
      <w:pPr>
        <w:pStyle w:val="table-between"/>
        <w:rPr>
          <w:lang w:eastAsia="ko-KR"/>
        </w:rPr>
      </w:pPr>
    </w:p>
    <w:tbl>
      <w:tblPr>
        <w:tblStyle w:val="ListTable3"/>
        <w:tblW w:w="10795" w:type="dxa"/>
        <w:tblLook w:val="04A0" w:firstRow="1" w:lastRow="0" w:firstColumn="1" w:lastColumn="0" w:noHBand="0" w:noVBand="1"/>
      </w:tblPr>
      <w:tblGrid>
        <w:gridCol w:w="3235"/>
        <w:gridCol w:w="5850"/>
        <w:gridCol w:w="1710"/>
      </w:tblGrid>
      <w:tr w:rsidR="00394CF6" w:rsidRPr="00394CF6" w14:paraId="3193360D" w14:textId="77777777" w:rsidTr="00394CF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35" w:type="dxa"/>
          </w:tcPr>
          <w:p w14:paraId="34D61BEE" w14:textId="12722655" w:rsidR="00394CF6" w:rsidRPr="00394CF6" w:rsidRDefault="00394CF6">
            <w:pPr>
              <w:spacing w:before="0"/>
              <w:rPr>
                <w:rFonts w:ascii="Source Sans Pro" w:hAnsi="Source Sans Pro"/>
                <w:b w:val="0"/>
                <w:bCs w:val="0"/>
                <w:sz w:val="18"/>
                <w:szCs w:val="18"/>
              </w:rPr>
            </w:pPr>
            <w:r w:rsidRPr="00394CF6">
              <w:rPr>
                <w:rFonts w:ascii="Source Sans Pro" w:hAnsi="Source Sans Pro"/>
                <w:sz w:val="18"/>
                <w:szCs w:val="18"/>
              </w:rPr>
              <w:t>Photography</w:t>
            </w:r>
          </w:p>
        </w:tc>
        <w:tc>
          <w:tcPr>
            <w:tcW w:w="5850" w:type="dxa"/>
          </w:tcPr>
          <w:p w14:paraId="14FA558D" w14:textId="47806679" w:rsidR="00394CF6" w:rsidRPr="00394CF6" w:rsidRDefault="00394CF6">
            <w:pPr>
              <w:spacing w:before="0"/>
              <w:cnfStyle w:val="100000000000" w:firstRow="1" w:lastRow="0" w:firstColumn="0" w:lastColumn="0" w:oddVBand="0" w:evenVBand="0" w:oddHBand="0" w:evenHBand="0" w:firstRowFirstColumn="0" w:firstRowLastColumn="0" w:lastRowFirstColumn="0" w:lastRowLastColumn="0"/>
              <w:rPr>
                <w:rFonts w:ascii="Source Sans Pro" w:hAnsi="Source Sans Pro"/>
                <w:sz w:val="18"/>
                <w:szCs w:val="18"/>
              </w:rPr>
            </w:pPr>
            <w:r w:rsidRPr="00394CF6">
              <w:rPr>
                <w:rFonts w:ascii="Source Sans Pro" w:hAnsi="Source Sans Pro"/>
                <w:sz w:val="18"/>
                <w:szCs w:val="18"/>
              </w:rPr>
              <w:t>Description</w:t>
            </w:r>
            <w:r w:rsidR="000C53B6">
              <w:rPr>
                <w:rFonts w:ascii="Source Sans Pro" w:hAnsi="Source Sans Pro"/>
                <w:sz w:val="18"/>
                <w:szCs w:val="18"/>
              </w:rPr>
              <w:t xml:space="preserve">: these are to be paid ONLINE after </w:t>
            </w:r>
            <w:r w:rsidR="00D224CF">
              <w:rPr>
                <w:rFonts w:ascii="Source Sans Pro" w:hAnsi="Source Sans Pro"/>
                <w:sz w:val="18"/>
                <w:szCs w:val="18"/>
              </w:rPr>
              <w:t>September 8, 2026</w:t>
            </w:r>
          </w:p>
        </w:tc>
        <w:tc>
          <w:tcPr>
            <w:tcW w:w="1710" w:type="dxa"/>
          </w:tcPr>
          <w:p w14:paraId="62B0BEC3" w14:textId="77777777" w:rsidR="00394CF6" w:rsidRPr="00394CF6" w:rsidRDefault="00394CF6">
            <w:pPr>
              <w:spacing w:before="0"/>
              <w:cnfStyle w:val="100000000000" w:firstRow="1" w:lastRow="0" w:firstColumn="0" w:lastColumn="0" w:oddVBand="0" w:evenVBand="0" w:oddHBand="0" w:evenHBand="0" w:firstRowFirstColumn="0" w:firstRowLastColumn="0" w:lastRowFirstColumn="0" w:lastRowLastColumn="0"/>
              <w:rPr>
                <w:rFonts w:ascii="Source Sans Pro" w:hAnsi="Source Sans Pro"/>
                <w:sz w:val="18"/>
                <w:szCs w:val="18"/>
              </w:rPr>
            </w:pPr>
            <w:r w:rsidRPr="00394CF6">
              <w:rPr>
                <w:rFonts w:ascii="Source Sans Pro" w:hAnsi="Source Sans Pro"/>
                <w:sz w:val="18"/>
                <w:szCs w:val="18"/>
              </w:rPr>
              <w:t>Cost</w:t>
            </w:r>
          </w:p>
        </w:tc>
      </w:tr>
      <w:tr w:rsidR="00394CF6" w:rsidRPr="00394CF6" w14:paraId="2B661F45" w14:textId="77777777" w:rsidTr="00394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778D6A2F" w14:textId="1C2BCE75" w:rsidR="00394CF6" w:rsidRPr="00394CF6" w:rsidRDefault="00394CF6">
            <w:pPr>
              <w:spacing w:before="0"/>
              <w:rPr>
                <w:sz w:val="18"/>
                <w:szCs w:val="18"/>
              </w:rPr>
            </w:pPr>
            <w:r w:rsidRPr="00394CF6">
              <w:rPr>
                <w:sz w:val="18"/>
                <w:szCs w:val="18"/>
              </w:rPr>
              <w:t>Photography 9-12</w:t>
            </w:r>
            <w:r w:rsidRPr="00394CF6">
              <w:rPr>
                <w:sz w:val="18"/>
                <w:szCs w:val="18"/>
              </w:rPr>
              <w:tab/>
            </w:r>
            <w:r w:rsidRPr="00394CF6">
              <w:rPr>
                <w:sz w:val="18"/>
                <w:szCs w:val="18"/>
              </w:rPr>
              <w:tab/>
            </w:r>
          </w:p>
        </w:tc>
        <w:tc>
          <w:tcPr>
            <w:tcW w:w="5850" w:type="dxa"/>
          </w:tcPr>
          <w:p w14:paraId="072F88A3" w14:textId="5A83C8EB" w:rsidR="00394CF6" w:rsidRPr="00394CF6" w:rsidRDefault="00BA4E9B">
            <w:pPr>
              <w:spacing w:before="0"/>
              <w:cnfStyle w:val="000000100000" w:firstRow="0" w:lastRow="0" w:firstColumn="0" w:lastColumn="0" w:oddVBand="0" w:evenVBand="0" w:oddHBand="1" w:evenHBand="0" w:firstRowFirstColumn="0" w:firstRowLastColumn="0" w:lastRowFirstColumn="0" w:lastRowLastColumn="0"/>
              <w:rPr>
                <w:sz w:val="18"/>
                <w:szCs w:val="18"/>
              </w:rPr>
            </w:pPr>
            <w:r>
              <w:rPr>
                <w:rFonts w:ascii="Source Sans Pro" w:hAnsi="Source Sans Pro"/>
                <w:sz w:val="18"/>
                <w:szCs w:val="18"/>
              </w:rPr>
              <w:t>Maximum supplemental cost for p</w:t>
            </w:r>
            <w:r w:rsidRPr="00823770">
              <w:rPr>
                <w:rFonts w:ascii="Source Sans Pro" w:hAnsi="Source Sans Pro"/>
                <w:sz w:val="18"/>
                <w:szCs w:val="18"/>
              </w:rPr>
              <w:t>hoto paper beyond the basic requirements</w:t>
            </w:r>
          </w:p>
        </w:tc>
        <w:tc>
          <w:tcPr>
            <w:tcW w:w="1710" w:type="dxa"/>
          </w:tcPr>
          <w:p w14:paraId="4599768F" w14:textId="29E9F9F3" w:rsidR="00394CF6" w:rsidRPr="00394CF6" w:rsidRDefault="00394CF6">
            <w:pPr>
              <w:spacing w:before="0"/>
              <w:cnfStyle w:val="000000100000" w:firstRow="0" w:lastRow="0" w:firstColumn="0" w:lastColumn="0" w:oddVBand="0" w:evenVBand="0" w:oddHBand="1" w:evenHBand="0" w:firstRowFirstColumn="0" w:firstRowLastColumn="0" w:lastRowFirstColumn="0" w:lastRowLastColumn="0"/>
              <w:rPr>
                <w:rFonts w:ascii="Source Sans Pro" w:hAnsi="Source Sans Pro"/>
                <w:sz w:val="18"/>
                <w:szCs w:val="18"/>
              </w:rPr>
            </w:pPr>
            <w:r w:rsidRPr="00394CF6">
              <w:rPr>
                <w:rFonts w:ascii="Source Sans Pro" w:hAnsi="Source Sans Pro"/>
                <w:sz w:val="18"/>
                <w:szCs w:val="18"/>
              </w:rPr>
              <w:t>$</w:t>
            </w:r>
            <w:r>
              <w:rPr>
                <w:rFonts w:ascii="Source Sans Pro" w:hAnsi="Source Sans Pro"/>
                <w:sz w:val="18"/>
                <w:szCs w:val="18"/>
              </w:rPr>
              <w:t>25</w:t>
            </w:r>
            <w:r w:rsidRPr="00394CF6">
              <w:rPr>
                <w:rFonts w:ascii="Source Sans Pro" w:hAnsi="Source Sans Pro"/>
                <w:sz w:val="18"/>
                <w:szCs w:val="18"/>
              </w:rPr>
              <w:t xml:space="preserve">.00    </w:t>
            </w:r>
          </w:p>
        </w:tc>
      </w:tr>
    </w:tbl>
    <w:p w14:paraId="74C62E5B" w14:textId="77777777" w:rsidR="0001684B" w:rsidRDefault="0001684B" w:rsidP="0001684B">
      <w:pPr>
        <w:pStyle w:val="table-between"/>
        <w:rPr>
          <w:lang w:eastAsia="ko-KR"/>
        </w:rPr>
      </w:pPr>
    </w:p>
    <w:tbl>
      <w:tblPr>
        <w:tblStyle w:val="ListTable3"/>
        <w:tblW w:w="10795" w:type="dxa"/>
        <w:tblLook w:val="04A0" w:firstRow="1" w:lastRow="0" w:firstColumn="1" w:lastColumn="0" w:noHBand="0" w:noVBand="1"/>
      </w:tblPr>
      <w:tblGrid>
        <w:gridCol w:w="3235"/>
        <w:gridCol w:w="5850"/>
        <w:gridCol w:w="1710"/>
      </w:tblGrid>
      <w:tr w:rsidR="0001684B" w:rsidRPr="00A24E47" w14:paraId="488D26F3" w14:textId="77777777" w:rsidTr="005D033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35" w:type="dxa"/>
          </w:tcPr>
          <w:p w14:paraId="71ED45C7" w14:textId="77777777" w:rsidR="0001684B" w:rsidRPr="00A24E47" w:rsidRDefault="0001684B" w:rsidP="002A0A69">
            <w:pPr>
              <w:spacing w:before="0"/>
              <w:rPr>
                <w:b w:val="0"/>
                <w:bCs w:val="0"/>
                <w:sz w:val="18"/>
                <w:szCs w:val="18"/>
              </w:rPr>
            </w:pPr>
            <w:r w:rsidRPr="00A24E47">
              <w:rPr>
                <w:sz w:val="18"/>
                <w:szCs w:val="18"/>
              </w:rPr>
              <w:t>Applied Skills</w:t>
            </w:r>
          </w:p>
        </w:tc>
        <w:tc>
          <w:tcPr>
            <w:tcW w:w="5850" w:type="dxa"/>
          </w:tcPr>
          <w:p w14:paraId="369AD2B6" w14:textId="17486EBC" w:rsidR="0001684B" w:rsidRPr="00A24E47" w:rsidRDefault="0001684B" w:rsidP="002A0A69">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A24E47">
              <w:rPr>
                <w:sz w:val="18"/>
                <w:szCs w:val="18"/>
              </w:rPr>
              <w:t>Description</w:t>
            </w:r>
            <w:r>
              <w:rPr>
                <w:sz w:val="18"/>
                <w:szCs w:val="18"/>
              </w:rPr>
              <w:t xml:space="preserve">: these can be paid ONLINE after </w:t>
            </w:r>
            <w:r w:rsidR="00D224CF">
              <w:rPr>
                <w:sz w:val="18"/>
                <w:szCs w:val="18"/>
              </w:rPr>
              <w:t>September 8, 2026</w:t>
            </w:r>
          </w:p>
        </w:tc>
        <w:tc>
          <w:tcPr>
            <w:tcW w:w="1710" w:type="dxa"/>
          </w:tcPr>
          <w:p w14:paraId="6C926DDA" w14:textId="77777777" w:rsidR="0001684B" w:rsidRPr="00A24E47" w:rsidRDefault="0001684B" w:rsidP="002A0A69">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A24E47">
              <w:rPr>
                <w:sz w:val="18"/>
                <w:szCs w:val="18"/>
              </w:rPr>
              <w:t>Cost</w:t>
            </w:r>
          </w:p>
        </w:tc>
      </w:tr>
      <w:tr w:rsidR="0001684B" w:rsidRPr="00A24E47" w14:paraId="5B9C305C" w14:textId="77777777" w:rsidTr="005D03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6A1C21B3" w14:textId="77777777" w:rsidR="0001684B" w:rsidRPr="00A24E47" w:rsidRDefault="0001684B" w:rsidP="002A0A69">
            <w:pPr>
              <w:spacing w:before="0"/>
              <w:rPr>
                <w:sz w:val="18"/>
                <w:szCs w:val="18"/>
              </w:rPr>
            </w:pPr>
            <w:r w:rsidRPr="00A24E47">
              <w:rPr>
                <w:sz w:val="18"/>
                <w:szCs w:val="18"/>
              </w:rPr>
              <w:t>Applied Skills 8</w:t>
            </w:r>
          </w:p>
        </w:tc>
        <w:tc>
          <w:tcPr>
            <w:tcW w:w="5850" w:type="dxa"/>
          </w:tcPr>
          <w:p w14:paraId="5445BFAB" w14:textId="72E70F6B" w:rsidR="0001684B" w:rsidRPr="00A24E47" w:rsidRDefault="0001684B" w:rsidP="002A0A69">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A24E47">
              <w:rPr>
                <w:sz w:val="18"/>
                <w:szCs w:val="18"/>
              </w:rPr>
              <w:t>(Note:   $5 is for Home</w:t>
            </w:r>
            <w:r>
              <w:rPr>
                <w:sz w:val="18"/>
                <w:szCs w:val="18"/>
              </w:rPr>
              <w:t xml:space="preserve"> </w:t>
            </w:r>
            <w:r w:rsidRPr="00A24E47">
              <w:rPr>
                <w:sz w:val="18"/>
                <w:szCs w:val="18"/>
              </w:rPr>
              <w:t>Economics and $5 is for Tech. Education)</w:t>
            </w:r>
            <w:r w:rsidR="009E1BF6">
              <w:rPr>
                <w:sz w:val="18"/>
                <w:szCs w:val="18"/>
              </w:rPr>
              <w:t xml:space="preserve"> </w:t>
            </w:r>
            <w:r w:rsidR="001552A8">
              <w:rPr>
                <w:sz w:val="18"/>
                <w:szCs w:val="18"/>
              </w:rPr>
              <w:t>S</w:t>
            </w:r>
            <w:r w:rsidR="009E1BF6">
              <w:rPr>
                <w:rFonts w:ascii="Source Sans Pro" w:hAnsi="Source Sans Pro"/>
                <w:sz w:val="18"/>
                <w:szCs w:val="18"/>
              </w:rPr>
              <w:t xml:space="preserve">upplemental cost for better ingredients, </w:t>
            </w:r>
            <w:r w:rsidR="001552A8">
              <w:rPr>
                <w:rFonts w:ascii="Source Sans Pro" w:hAnsi="Source Sans Pro"/>
                <w:sz w:val="18"/>
                <w:szCs w:val="18"/>
              </w:rPr>
              <w:t>supplemental cost based on individual projects</w:t>
            </w:r>
          </w:p>
        </w:tc>
        <w:tc>
          <w:tcPr>
            <w:tcW w:w="1710" w:type="dxa"/>
          </w:tcPr>
          <w:p w14:paraId="12D6F5B1" w14:textId="77777777" w:rsidR="0001684B" w:rsidRPr="00A24E47" w:rsidRDefault="0001684B" w:rsidP="002A0A69">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A24E47">
              <w:rPr>
                <w:sz w:val="18"/>
                <w:szCs w:val="18"/>
              </w:rPr>
              <w:t>$10.00</w:t>
            </w:r>
          </w:p>
        </w:tc>
      </w:tr>
      <w:tr w:rsidR="00622BE8" w:rsidRPr="00A24E47" w14:paraId="11916BF3" w14:textId="77777777" w:rsidTr="005D0335">
        <w:tc>
          <w:tcPr>
            <w:cnfStyle w:val="001000000000" w:firstRow="0" w:lastRow="0" w:firstColumn="1" w:lastColumn="0" w:oddVBand="0" w:evenVBand="0" w:oddHBand="0" w:evenHBand="0" w:firstRowFirstColumn="0" w:firstRowLastColumn="0" w:lastRowFirstColumn="0" w:lastRowLastColumn="0"/>
            <w:tcW w:w="3235" w:type="dxa"/>
          </w:tcPr>
          <w:p w14:paraId="11F827F2" w14:textId="77777777" w:rsidR="00622BE8" w:rsidRPr="00A24E47" w:rsidRDefault="00622BE8" w:rsidP="00622BE8">
            <w:pPr>
              <w:spacing w:before="0"/>
              <w:rPr>
                <w:sz w:val="18"/>
                <w:szCs w:val="18"/>
              </w:rPr>
            </w:pPr>
            <w:r w:rsidRPr="00A24E47">
              <w:rPr>
                <w:sz w:val="18"/>
                <w:szCs w:val="18"/>
              </w:rPr>
              <w:t>Foods 9/10</w:t>
            </w:r>
          </w:p>
        </w:tc>
        <w:tc>
          <w:tcPr>
            <w:tcW w:w="5850" w:type="dxa"/>
          </w:tcPr>
          <w:p w14:paraId="78211F51" w14:textId="1C8D7947" w:rsidR="00622BE8" w:rsidRPr="00A24E47" w:rsidRDefault="00622BE8" w:rsidP="00622BE8">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CE1813">
              <w:rPr>
                <w:rFonts w:ascii="Source Sans Pro" w:hAnsi="Source Sans Pro"/>
                <w:sz w:val="18"/>
                <w:szCs w:val="18"/>
              </w:rPr>
              <w:t>Maximum supplemental cost for better ingredients, more labs</w:t>
            </w:r>
          </w:p>
        </w:tc>
        <w:tc>
          <w:tcPr>
            <w:tcW w:w="1710" w:type="dxa"/>
          </w:tcPr>
          <w:p w14:paraId="29BB4D4E" w14:textId="604CE52E" w:rsidR="00622BE8" w:rsidRPr="00A24E47" w:rsidRDefault="00622BE8" w:rsidP="00622BE8">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A24E47">
              <w:rPr>
                <w:sz w:val="18"/>
                <w:szCs w:val="18"/>
              </w:rPr>
              <w:t>$</w:t>
            </w:r>
            <w:r>
              <w:rPr>
                <w:sz w:val="18"/>
                <w:szCs w:val="18"/>
              </w:rPr>
              <w:t>3</w:t>
            </w:r>
            <w:r w:rsidRPr="00A24E47">
              <w:rPr>
                <w:sz w:val="18"/>
                <w:szCs w:val="18"/>
              </w:rPr>
              <w:t>5.00</w:t>
            </w:r>
          </w:p>
        </w:tc>
      </w:tr>
      <w:tr w:rsidR="00622BE8" w:rsidRPr="00A24E47" w14:paraId="3142B50C" w14:textId="77777777" w:rsidTr="005D03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12E70F1D" w14:textId="77777777" w:rsidR="00622BE8" w:rsidRPr="00A24E47" w:rsidRDefault="00622BE8" w:rsidP="00622BE8">
            <w:pPr>
              <w:spacing w:before="0"/>
              <w:rPr>
                <w:sz w:val="18"/>
                <w:szCs w:val="18"/>
              </w:rPr>
            </w:pPr>
            <w:r w:rsidRPr="00A24E47">
              <w:rPr>
                <w:sz w:val="18"/>
                <w:szCs w:val="18"/>
              </w:rPr>
              <w:t>Foods 11/12</w:t>
            </w:r>
          </w:p>
        </w:tc>
        <w:tc>
          <w:tcPr>
            <w:tcW w:w="5850" w:type="dxa"/>
          </w:tcPr>
          <w:p w14:paraId="453B8A1A" w14:textId="0D1E6DAA" w:rsidR="00622BE8" w:rsidRPr="00A24E47" w:rsidRDefault="00622BE8" w:rsidP="00622BE8">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CE1813">
              <w:rPr>
                <w:rFonts w:ascii="Source Sans Pro" w:hAnsi="Source Sans Pro"/>
                <w:sz w:val="18"/>
                <w:szCs w:val="18"/>
              </w:rPr>
              <w:t>Maximum supplemental cost for better ingredients, more labs</w:t>
            </w:r>
          </w:p>
        </w:tc>
        <w:tc>
          <w:tcPr>
            <w:tcW w:w="1710" w:type="dxa"/>
          </w:tcPr>
          <w:p w14:paraId="182DD4A0" w14:textId="1CD01BF0" w:rsidR="00622BE8" w:rsidRPr="00A24E47" w:rsidRDefault="00622BE8" w:rsidP="00622BE8">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A24E47">
              <w:rPr>
                <w:sz w:val="18"/>
                <w:szCs w:val="18"/>
              </w:rPr>
              <w:t>$</w:t>
            </w:r>
            <w:r>
              <w:rPr>
                <w:sz w:val="18"/>
                <w:szCs w:val="18"/>
              </w:rPr>
              <w:t>4</w:t>
            </w:r>
            <w:r w:rsidRPr="00A24E47">
              <w:rPr>
                <w:sz w:val="18"/>
                <w:szCs w:val="18"/>
              </w:rPr>
              <w:t>5.00</w:t>
            </w:r>
          </w:p>
        </w:tc>
      </w:tr>
      <w:tr w:rsidR="0001684B" w:rsidRPr="00A24E47" w14:paraId="4E62F666" w14:textId="77777777" w:rsidTr="005D0335">
        <w:tc>
          <w:tcPr>
            <w:cnfStyle w:val="001000000000" w:firstRow="0" w:lastRow="0" w:firstColumn="1" w:lastColumn="0" w:oddVBand="0" w:evenVBand="0" w:oddHBand="0" w:evenHBand="0" w:firstRowFirstColumn="0" w:firstRowLastColumn="0" w:lastRowFirstColumn="0" w:lastRowLastColumn="0"/>
            <w:tcW w:w="3235" w:type="dxa"/>
          </w:tcPr>
          <w:p w14:paraId="67286CAB" w14:textId="77777777" w:rsidR="0001684B" w:rsidRPr="00A24E47" w:rsidRDefault="0001684B" w:rsidP="002A0A69">
            <w:pPr>
              <w:spacing w:before="0"/>
              <w:rPr>
                <w:sz w:val="18"/>
                <w:szCs w:val="18"/>
              </w:rPr>
            </w:pPr>
            <w:r w:rsidRPr="00A24E47">
              <w:rPr>
                <w:sz w:val="18"/>
                <w:szCs w:val="18"/>
              </w:rPr>
              <w:lastRenderedPageBreak/>
              <w:t>Technical Studies – Woodwork 9/10</w:t>
            </w:r>
          </w:p>
        </w:tc>
        <w:tc>
          <w:tcPr>
            <w:tcW w:w="5850" w:type="dxa"/>
          </w:tcPr>
          <w:p w14:paraId="3BE86DA4" w14:textId="7CF379C9" w:rsidR="0001684B" w:rsidRPr="00A24E47" w:rsidRDefault="00AF4088" w:rsidP="005D0335">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5D0335">
              <w:rPr>
                <w:sz w:val="18"/>
                <w:szCs w:val="18"/>
              </w:rPr>
              <w:t>S</w:t>
            </w:r>
            <w:r w:rsidR="0001684B" w:rsidRPr="005D0335">
              <w:rPr>
                <w:sz w:val="18"/>
                <w:szCs w:val="18"/>
              </w:rPr>
              <w:t>upplemental cost based on student project</w:t>
            </w:r>
          </w:p>
          <w:p w14:paraId="399C2146" w14:textId="3076DC56" w:rsidR="0001684B" w:rsidRPr="00A24E47" w:rsidRDefault="2B7273BF" w:rsidP="005D0335">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5D0335">
              <w:rPr>
                <w:sz w:val="18"/>
                <w:szCs w:val="18"/>
              </w:rPr>
              <w:t>(Note:   $50 is a bundled cost for enhance</w:t>
            </w:r>
            <w:r w:rsidR="04FD5142" w:rsidRPr="005D0335">
              <w:rPr>
                <w:sz w:val="18"/>
                <w:szCs w:val="18"/>
              </w:rPr>
              <w:t>d materials and additional projects.</w:t>
            </w:r>
            <w:r w:rsidR="2BA64987" w:rsidRPr="005D0335">
              <w:rPr>
                <w:rFonts w:ascii="Source Sans Pro" w:hAnsi="Source Sans Pro"/>
                <w:sz w:val="18"/>
                <w:szCs w:val="18"/>
              </w:rPr>
              <w:t>)</w:t>
            </w:r>
          </w:p>
          <w:p w14:paraId="14DDB7C3" w14:textId="37700FD9" w:rsidR="0001684B" w:rsidRPr="00A24E47" w:rsidRDefault="0001684B" w:rsidP="002A0A69">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710" w:type="dxa"/>
          </w:tcPr>
          <w:p w14:paraId="18DF6CF0" w14:textId="2F092D01" w:rsidR="0001684B" w:rsidRPr="00A24E47" w:rsidRDefault="00AF4088" w:rsidP="002A0A69">
            <w:pPr>
              <w:spacing w:before="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No Fee</w:t>
            </w:r>
          </w:p>
        </w:tc>
      </w:tr>
      <w:tr w:rsidR="00AF4088" w:rsidRPr="00A24E47" w14:paraId="7411B0F9" w14:textId="77777777" w:rsidTr="005D03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45937E45" w14:textId="77777777" w:rsidR="00AF4088" w:rsidRPr="00A24E47" w:rsidRDefault="00AF4088" w:rsidP="00AF4088">
            <w:pPr>
              <w:spacing w:before="0"/>
              <w:rPr>
                <w:sz w:val="18"/>
                <w:szCs w:val="18"/>
              </w:rPr>
            </w:pPr>
            <w:r w:rsidRPr="00A24E47">
              <w:rPr>
                <w:sz w:val="18"/>
                <w:szCs w:val="18"/>
              </w:rPr>
              <w:t>Technical Studies – Woodwork 11/12</w:t>
            </w:r>
          </w:p>
        </w:tc>
        <w:tc>
          <w:tcPr>
            <w:tcW w:w="5850" w:type="dxa"/>
          </w:tcPr>
          <w:p w14:paraId="013F13F1" w14:textId="60B6357B" w:rsidR="00AF4088" w:rsidRPr="00A24E47" w:rsidRDefault="00AF4088" w:rsidP="005D0335">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5D0335">
              <w:rPr>
                <w:sz w:val="18"/>
                <w:szCs w:val="18"/>
              </w:rPr>
              <w:t>Supplemental cost based on student project</w:t>
            </w:r>
          </w:p>
          <w:p w14:paraId="14D5900D" w14:textId="3076DC56" w:rsidR="00AF4088" w:rsidRPr="00A24E47" w:rsidRDefault="66B29FF4" w:rsidP="005D0335">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5D0335">
              <w:rPr>
                <w:sz w:val="18"/>
                <w:szCs w:val="18"/>
              </w:rPr>
              <w:t>(Note:   $50 is a bundled cost for enhanced materials and additional projects.</w:t>
            </w:r>
            <w:r w:rsidRPr="005D0335">
              <w:rPr>
                <w:rFonts w:ascii="Source Sans Pro" w:hAnsi="Source Sans Pro"/>
                <w:sz w:val="18"/>
                <w:szCs w:val="18"/>
              </w:rPr>
              <w:t>)</w:t>
            </w:r>
          </w:p>
          <w:p w14:paraId="46600764" w14:textId="278B391C" w:rsidR="00AF4088" w:rsidRPr="00A24E47" w:rsidRDefault="00AF4088" w:rsidP="00AF4088">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710" w:type="dxa"/>
          </w:tcPr>
          <w:p w14:paraId="6D085780" w14:textId="059CF7F6" w:rsidR="00AF4088" w:rsidRPr="00A24E47" w:rsidRDefault="00AF4088" w:rsidP="00AF4088">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64569D">
              <w:rPr>
                <w:sz w:val="18"/>
                <w:szCs w:val="18"/>
              </w:rPr>
              <w:t>No Fee</w:t>
            </w:r>
          </w:p>
        </w:tc>
      </w:tr>
      <w:tr w:rsidR="00AF4088" w:rsidRPr="00A24E47" w14:paraId="61BE80F9" w14:textId="77777777" w:rsidTr="005D0335">
        <w:tc>
          <w:tcPr>
            <w:cnfStyle w:val="001000000000" w:firstRow="0" w:lastRow="0" w:firstColumn="1" w:lastColumn="0" w:oddVBand="0" w:evenVBand="0" w:oddHBand="0" w:evenHBand="0" w:firstRowFirstColumn="0" w:firstRowLastColumn="0" w:lastRowFirstColumn="0" w:lastRowLastColumn="0"/>
            <w:tcW w:w="3235" w:type="dxa"/>
          </w:tcPr>
          <w:p w14:paraId="65BF3AD0" w14:textId="77777777" w:rsidR="00AF4088" w:rsidRPr="00A24E47" w:rsidRDefault="00AF4088" w:rsidP="00AF4088">
            <w:pPr>
              <w:spacing w:before="0"/>
              <w:rPr>
                <w:sz w:val="18"/>
                <w:szCs w:val="18"/>
              </w:rPr>
            </w:pPr>
            <w:r w:rsidRPr="00A24E47">
              <w:rPr>
                <w:sz w:val="18"/>
                <w:szCs w:val="18"/>
              </w:rPr>
              <w:t>Technical Studies – Metalwork 9-12</w:t>
            </w:r>
          </w:p>
        </w:tc>
        <w:tc>
          <w:tcPr>
            <w:tcW w:w="5850" w:type="dxa"/>
          </w:tcPr>
          <w:p w14:paraId="4CBAFFBC" w14:textId="10942E75" w:rsidR="00AF4088" w:rsidRPr="00A24E47" w:rsidRDefault="00AF4088" w:rsidP="005D0335">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5D0335">
              <w:rPr>
                <w:sz w:val="18"/>
                <w:szCs w:val="18"/>
              </w:rPr>
              <w:t>Supplemental cost based on student project</w:t>
            </w:r>
          </w:p>
          <w:p w14:paraId="531824FD" w14:textId="3076DC56" w:rsidR="00AF4088" w:rsidRPr="00A24E47" w:rsidRDefault="20528FAF" w:rsidP="005D0335">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5D0335">
              <w:rPr>
                <w:sz w:val="18"/>
                <w:szCs w:val="18"/>
              </w:rPr>
              <w:t>(Note:   $50 is a bundled cost for enhanced materials and additional projects.</w:t>
            </w:r>
            <w:r w:rsidRPr="005D0335">
              <w:rPr>
                <w:rFonts w:ascii="Source Sans Pro" w:hAnsi="Source Sans Pro"/>
                <w:sz w:val="18"/>
                <w:szCs w:val="18"/>
              </w:rPr>
              <w:t>)</w:t>
            </w:r>
          </w:p>
          <w:p w14:paraId="74402F3A" w14:textId="52B00644" w:rsidR="00AF4088" w:rsidRPr="00A24E47" w:rsidRDefault="00AF4088" w:rsidP="00AF4088">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710" w:type="dxa"/>
          </w:tcPr>
          <w:p w14:paraId="5D60B2F6" w14:textId="6BB168EE" w:rsidR="00AF4088" w:rsidRPr="00A24E47" w:rsidRDefault="00AF4088" w:rsidP="00AF4088">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64569D">
              <w:rPr>
                <w:sz w:val="18"/>
                <w:szCs w:val="18"/>
              </w:rPr>
              <w:t>No Fee</w:t>
            </w:r>
          </w:p>
        </w:tc>
      </w:tr>
      <w:tr w:rsidR="00AF4088" w:rsidRPr="00A24E47" w14:paraId="3962B26C" w14:textId="77777777" w:rsidTr="005D03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6466C917" w14:textId="790B74C3" w:rsidR="00AF4088" w:rsidRPr="00A24E47" w:rsidRDefault="00AF4088" w:rsidP="00AF4088">
            <w:pPr>
              <w:spacing w:before="0"/>
              <w:rPr>
                <w:sz w:val="18"/>
                <w:szCs w:val="18"/>
              </w:rPr>
            </w:pPr>
            <w:r w:rsidRPr="005D0335">
              <w:rPr>
                <w:sz w:val="18"/>
                <w:szCs w:val="18"/>
              </w:rPr>
              <w:t xml:space="preserve">Textiles </w:t>
            </w:r>
            <w:r w:rsidR="05EA5DDF" w:rsidRPr="005D0335">
              <w:rPr>
                <w:sz w:val="18"/>
                <w:szCs w:val="18"/>
              </w:rPr>
              <w:t>9-12</w:t>
            </w:r>
          </w:p>
        </w:tc>
        <w:tc>
          <w:tcPr>
            <w:tcW w:w="5850" w:type="dxa"/>
          </w:tcPr>
          <w:p w14:paraId="0FD27AF2" w14:textId="16B2F65B" w:rsidR="00AF4088" w:rsidRPr="00A24E47" w:rsidRDefault="00AF4088" w:rsidP="005D0335">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5D0335">
              <w:rPr>
                <w:sz w:val="18"/>
                <w:szCs w:val="18"/>
              </w:rPr>
              <w:t>Supplemental cost based on student project</w:t>
            </w:r>
          </w:p>
          <w:p w14:paraId="563D6221" w14:textId="432DCA75" w:rsidR="00AF4088" w:rsidRPr="00A24E47" w:rsidRDefault="7339CB25" w:rsidP="00AF4088">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5D0335">
              <w:rPr>
                <w:sz w:val="18"/>
                <w:szCs w:val="18"/>
              </w:rPr>
              <w:t>(Note:   $45 is a bundled cost for enhanced materials and additional projects.</w:t>
            </w:r>
            <w:r w:rsidRPr="005D0335">
              <w:rPr>
                <w:rFonts w:ascii="Source Sans Pro" w:hAnsi="Source Sans Pro"/>
                <w:sz w:val="18"/>
                <w:szCs w:val="18"/>
              </w:rPr>
              <w:t>)</w:t>
            </w:r>
          </w:p>
        </w:tc>
        <w:tc>
          <w:tcPr>
            <w:tcW w:w="1710" w:type="dxa"/>
          </w:tcPr>
          <w:p w14:paraId="0BEA5F9D" w14:textId="542B80A0" w:rsidR="00AF4088" w:rsidRPr="00A24E47" w:rsidRDefault="00AF4088" w:rsidP="00AF4088">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64569D">
              <w:rPr>
                <w:sz w:val="18"/>
                <w:szCs w:val="18"/>
              </w:rPr>
              <w:t>No Fee</w:t>
            </w:r>
          </w:p>
        </w:tc>
      </w:tr>
    </w:tbl>
    <w:p w14:paraId="7500FE32" w14:textId="33B22835" w:rsidR="00394CF6" w:rsidRPr="00AF4088" w:rsidRDefault="00394CF6" w:rsidP="00AF4088">
      <w:pPr>
        <w:spacing w:before="0"/>
        <w:rPr>
          <w:sz w:val="16"/>
          <w:lang w:eastAsia="ko-KR"/>
        </w:rPr>
      </w:pPr>
    </w:p>
    <w:tbl>
      <w:tblPr>
        <w:tblStyle w:val="ListTable3"/>
        <w:tblW w:w="10795" w:type="dxa"/>
        <w:tblLook w:val="04A0" w:firstRow="1" w:lastRow="0" w:firstColumn="1" w:lastColumn="0" w:noHBand="0" w:noVBand="1"/>
      </w:tblPr>
      <w:tblGrid>
        <w:gridCol w:w="3235"/>
        <w:gridCol w:w="5850"/>
        <w:gridCol w:w="1710"/>
      </w:tblGrid>
      <w:tr w:rsidR="00C067CE" w:rsidRPr="00394CF6" w14:paraId="1DE2CFB2" w14:textId="77777777" w:rsidTr="00A3226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35" w:type="dxa"/>
          </w:tcPr>
          <w:p w14:paraId="6048D372" w14:textId="77777777" w:rsidR="00C067CE" w:rsidRPr="00394CF6" w:rsidRDefault="00C067CE" w:rsidP="00A32262">
            <w:pPr>
              <w:spacing w:before="0"/>
              <w:rPr>
                <w:rFonts w:ascii="Source Sans Pro" w:hAnsi="Source Sans Pro"/>
                <w:b w:val="0"/>
                <w:bCs w:val="0"/>
                <w:sz w:val="18"/>
                <w:szCs w:val="18"/>
              </w:rPr>
            </w:pPr>
            <w:r w:rsidRPr="00394CF6">
              <w:rPr>
                <w:rFonts w:ascii="Source Sans Pro" w:hAnsi="Source Sans Pro"/>
                <w:sz w:val="18"/>
                <w:szCs w:val="18"/>
              </w:rPr>
              <w:t>Ph</w:t>
            </w:r>
            <w:r>
              <w:rPr>
                <w:rFonts w:ascii="Source Sans Pro" w:hAnsi="Source Sans Pro"/>
                <w:sz w:val="18"/>
                <w:szCs w:val="18"/>
              </w:rPr>
              <w:t>ysical Education</w:t>
            </w:r>
          </w:p>
        </w:tc>
        <w:tc>
          <w:tcPr>
            <w:tcW w:w="5850" w:type="dxa"/>
          </w:tcPr>
          <w:p w14:paraId="64E49B32" w14:textId="5CCA6341" w:rsidR="00C067CE" w:rsidRPr="00394CF6" w:rsidRDefault="00C067CE" w:rsidP="00A32262">
            <w:pPr>
              <w:spacing w:before="0"/>
              <w:cnfStyle w:val="100000000000" w:firstRow="1" w:lastRow="0" w:firstColumn="0" w:lastColumn="0" w:oddVBand="0" w:evenVBand="0" w:oddHBand="0" w:evenHBand="0" w:firstRowFirstColumn="0" w:firstRowLastColumn="0" w:lastRowFirstColumn="0" w:lastRowLastColumn="0"/>
              <w:rPr>
                <w:rFonts w:ascii="Source Sans Pro" w:hAnsi="Source Sans Pro"/>
                <w:sz w:val="18"/>
                <w:szCs w:val="18"/>
              </w:rPr>
            </w:pPr>
            <w:r w:rsidRPr="00394CF6">
              <w:rPr>
                <w:rFonts w:ascii="Source Sans Pro" w:hAnsi="Source Sans Pro"/>
                <w:sz w:val="18"/>
                <w:szCs w:val="18"/>
              </w:rPr>
              <w:t>Description</w:t>
            </w:r>
            <w:r w:rsidR="000C53B6">
              <w:rPr>
                <w:rFonts w:ascii="Source Sans Pro" w:hAnsi="Source Sans Pro"/>
                <w:sz w:val="18"/>
                <w:szCs w:val="18"/>
              </w:rPr>
              <w:t xml:space="preserve">: these </w:t>
            </w:r>
            <w:r w:rsidR="004153C9">
              <w:rPr>
                <w:rFonts w:ascii="Source Sans Pro" w:hAnsi="Source Sans Pro"/>
                <w:sz w:val="18"/>
                <w:szCs w:val="18"/>
              </w:rPr>
              <w:t>can</w:t>
            </w:r>
            <w:r w:rsidR="000C53B6">
              <w:rPr>
                <w:rFonts w:ascii="Source Sans Pro" w:hAnsi="Source Sans Pro"/>
                <w:sz w:val="18"/>
                <w:szCs w:val="18"/>
              </w:rPr>
              <w:t xml:space="preserve"> be paid ONLINE after </w:t>
            </w:r>
            <w:r w:rsidR="00D224CF">
              <w:rPr>
                <w:rFonts w:ascii="Source Sans Pro" w:hAnsi="Source Sans Pro"/>
                <w:sz w:val="18"/>
                <w:szCs w:val="18"/>
              </w:rPr>
              <w:t>September 8, 2026</w:t>
            </w:r>
          </w:p>
        </w:tc>
        <w:tc>
          <w:tcPr>
            <w:tcW w:w="1710" w:type="dxa"/>
          </w:tcPr>
          <w:p w14:paraId="3122C4C0" w14:textId="77777777" w:rsidR="00C067CE" w:rsidRPr="00394CF6" w:rsidRDefault="00C067CE" w:rsidP="00A32262">
            <w:pPr>
              <w:spacing w:before="0"/>
              <w:cnfStyle w:val="100000000000" w:firstRow="1" w:lastRow="0" w:firstColumn="0" w:lastColumn="0" w:oddVBand="0" w:evenVBand="0" w:oddHBand="0" w:evenHBand="0" w:firstRowFirstColumn="0" w:firstRowLastColumn="0" w:lastRowFirstColumn="0" w:lastRowLastColumn="0"/>
              <w:rPr>
                <w:rFonts w:ascii="Source Sans Pro" w:hAnsi="Source Sans Pro"/>
                <w:sz w:val="18"/>
                <w:szCs w:val="18"/>
              </w:rPr>
            </w:pPr>
            <w:r w:rsidRPr="00394CF6">
              <w:rPr>
                <w:rFonts w:ascii="Source Sans Pro" w:hAnsi="Source Sans Pro"/>
                <w:sz w:val="18"/>
                <w:szCs w:val="18"/>
              </w:rPr>
              <w:t>Cost</w:t>
            </w:r>
          </w:p>
        </w:tc>
      </w:tr>
      <w:tr w:rsidR="00C067CE" w:rsidRPr="00CE72FC" w14:paraId="57590EC9" w14:textId="77777777" w:rsidTr="004E6E88">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3235" w:type="dxa"/>
          </w:tcPr>
          <w:p w14:paraId="2146A041" w14:textId="347659AD" w:rsidR="00C067CE" w:rsidRPr="00CE72FC" w:rsidRDefault="0099692F" w:rsidP="00A32262">
            <w:pPr>
              <w:spacing w:before="0"/>
              <w:rPr>
                <w:sz w:val="18"/>
                <w:szCs w:val="18"/>
              </w:rPr>
            </w:pPr>
            <w:r w:rsidRPr="00CE72FC">
              <w:rPr>
                <w:sz w:val="18"/>
                <w:szCs w:val="18"/>
              </w:rPr>
              <w:t>P</w:t>
            </w:r>
            <w:r w:rsidR="00AE0FE4" w:rsidRPr="00CE72FC">
              <w:rPr>
                <w:sz w:val="18"/>
                <w:szCs w:val="18"/>
              </w:rPr>
              <w:t>H</w:t>
            </w:r>
            <w:r w:rsidRPr="00CE72FC">
              <w:rPr>
                <w:sz w:val="18"/>
                <w:szCs w:val="18"/>
              </w:rPr>
              <w:t>E</w:t>
            </w:r>
            <w:r w:rsidR="00AE0FE4" w:rsidRPr="00CE72FC">
              <w:rPr>
                <w:sz w:val="18"/>
                <w:szCs w:val="18"/>
              </w:rPr>
              <w:t xml:space="preserve"> 8-10 ice rink/swimming pool</w:t>
            </w:r>
            <w:r w:rsidR="00C067CE" w:rsidRPr="00CE72FC">
              <w:rPr>
                <w:sz w:val="18"/>
                <w:szCs w:val="18"/>
              </w:rPr>
              <w:tab/>
            </w:r>
          </w:p>
        </w:tc>
        <w:tc>
          <w:tcPr>
            <w:tcW w:w="5850" w:type="dxa"/>
          </w:tcPr>
          <w:p w14:paraId="2D7EA71F" w14:textId="57F71E1C" w:rsidR="00C067CE" w:rsidRPr="00CE72FC" w:rsidRDefault="00C067CE" w:rsidP="00A32262">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CE72FC">
              <w:rPr>
                <w:sz w:val="18"/>
                <w:szCs w:val="18"/>
              </w:rPr>
              <w:t xml:space="preserve">No fee </w:t>
            </w:r>
            <w:r w:rsidR="004E6E88" w:rsidRPr="00CE72FC">
              <w:rPr>
                <w:sz w:val="18"/>
                <w:szCs w:val="18"/>
              </w:rPr>
              <w:t>– supplemental cost for optional activities and certification program</w:t>
            </w:r>
          </w:p>
        </w:tc>
        <w:tc>
          <w:tcPr>
            <w:tcW w:w="1710" w:type="dxa"/>
          </w:tcPr>
          <w:p w14:paraId="6EDE0B01" w14:textId="03B2BE0B" w:rsidR="00C067CE" w:rsidRPr="00CE72FC" w:rsidRDefault="00C067CE" w:rsidP="00A32262">
            <w:pPr>
              <w:spacing w:before="0"/>
              <w:cnfStyle w:val="000000100000" w:firstRow="0" w:lastRow="0" w:firstColumn="0" w:lastColumn="0" w:oddVBand="0" w:evenVBand="0" w:oddHBand="1" w:evenHBand="0" w:firstRowFirstColumn="0" w:firstRowLastColumn="0" w:lastRowFirstColumn="0" w:lastRowLastColumn="0"/>
              <w:rPr>
                <w:rFonts w:ascii="Source Sans Pro" w:hAnsi="Source Sans Pro"/>
                <w:sz w:val="18"/>
                <w:szCs w:val="18"/>
              </w:rPr>
            </w:pPr>
            <w:r w:rsidRPr="00CE72FC">
              <w:rPr>
                <w:rFonts w:ascii="Source Sans Pro" w:hAnsi="Source Sans Pro"/>
                <w:sz w:val="18"/>
                <w:szCs w:val="18"/>
              </w:rPr>
              <w:t>$2</w:t>
            </w:r>
            <w:r w:rsidR="00747E2E" w:rsidRPr="00CE72FC">
              <w:rPr>
                <w:rFonts w:ascii="Source Sans Pro" w:hAnsi="Source Sans Pro"/>
                <w:sz w:val="18"/>
                <w:szCs w:val="18"/>
              </w:rPr>
              <w:t>5</w:t>
            </w:r>
            <w:r w:rsidRPr="00CE72FC">
              <w:rPr>
                <w:rFonts w:ascii="Source Sans Pro" w:hAnsi="Source Sans Pro"/>
                <w:sz w:val="18"/>
                <w:szCs w:val="18"/>
              </w:rPr>
              <w:t xml:space="preserve">.00    </w:t>
            </w:r>
          </w:p>
        </w:tc>
      </w:tr>
      <w:tr w:rsidR="0099692F" w:rsidRPr="00CE72FC" w14:paraId="660E9D7C" w14:textId="77777777" w:rsidTr="00A32262">
        <w:tc>
          <w:tcPr>
            <w:cnfStyle w:val="001000000000" w:firstRow="0" w:lastRow="0" w:firstColumn="1" w:lastColumn="0" w:oddVBand="0" w:evenVBand="0" w:oddHBand="0" w:evenHBand="0" w:firstRowFirstColumn="0" w:firstRowLastColumn="0" w:lastRowFirstColumn="0" w:lastRowLastColumn="0"/>
            <w:tcW w:w="3235" w:type="dxa"/>
          </w:tcPr>
          <w:p w14:paraId="40D35722" w14:textId="40B26301" w:rsidR="0099692F" w:rsidRPr="00CE72FC" w:rsidRDefault="00B22B09" w:rsidP="0099692F">
            <w:pPr>
              <w:spacing w:before="0"/>
              <w:rPr>
                <w:sz w:val="18"/>
                <w:szCs w:val="18"/>
              </w:rPr>
            </w:pPr>
            <w:r w:rsidRPr="00CE72FC">
              <w:rPr>
                <w:sz w:val="18"/>
                <w:szCs w:val="18"/>
              </w:rPr>
              <w:t>Fitness and Conditioning</w:t>
            </w:r>
            <w:r w:rsidR="0099692F" w:rsidRPr="00CE72FC">
              <w:rPr>
                <w:sz w:val="18"/>
                <w:szCs w:val="18"/>
              </w:rPr>
              <w:tab/>
            </w:r>
            <w:r w:rsidR="0099692F" w:rsidRPr="00CE72FC">
              <w:rPr>
                <w:sz w:val="18"/>
                <w:szCs w:val="18"/>
              </w:rPr>
              <w:tab/>
            </w:r>
          </w:p>
        </w:tc>
        <w:tc>
          <w:tcPr>
            <w:tcW w:w="5850" w:type="dxa"/>
          </w:tcPr>
          <w:p w14:paraId="06C28E78" w14:textId="15764C10" w:rsidR="0099692F" w:rsidRPr="00CE72FC" w:rsidRDefault="0099692F" w:rsidP="0099692F">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CE72FC">
              <w:rPr>
                <w:sz w:val="18"/>
                <w:szCs w:val="18"/>
              </w:rPr>
              <w:t>No fee – supplemental cost</w:t>
            </w:r>
            <w:r w:rsidR="00B22B09" w:rsidRPr="00CE72FC">
              <w:rPr>
                <w:sz w:val="18"/>
                <w:szCs w:val="18"/>
              </w:rPr>
              <w:t xml:space="preserve"> for optional activities and certification program</w:t>
            </w:r>
          </w:p>
        </w:tc>
        <w:tc>
          <w:tcPr>
            <w:tcW w:w="1710" w:type="dxa"/>
          </w:tcPr>
          <w:p w14:paraId="70E04045" w14:textId="7E3E843C" w:rsidR="0099692F" w:rsidRPr="00CE72FC" w:rsidRDefault="0099692F" w:rsidP="0099692F">
            <w:pPr>
              <w:spacing w:before="0"/>
              <w:cnfStyle w:val="000000000000" w:firstRow="0" w:lastRow="0" w:firstColumn="0" w:lastColumn="0" w:oddVBand="0" w:evenVBand="0" w:oddHBand="0" w:evenHBand="0" w:firstRowFirstColumn="0" w:firstRowLastColumn="0" w:lastRowFirstColumn="0" w:lastRowLastColumn="0"/>
              <w:rPr>
                <w:rFonts w:ascii="Source Sans Pro" w:hAnsi="Source Sans Pro"/>
                <w:sz w:val="18"/>
                <w:szCs w:val="18"/>
              </w:rPr>
            </w:pPr>
            <w:r w:rsidRPr="00CE72FC">
              <w:rPr>
                <w:rFonts w:ascii="Source Sans Pro" w:hAnsi="Source Sans Pro"/>
                <w:sz w:val="18"/>
                <w:szCs w:val="18"/>
              </w:rPr>
              <w:t>$</w:t>
            </w:r>
            <w:r w:rsidR="00B22B09" w:rsidRPr="00CE72FC">
              <w:rPr>
                <w:rFonts w:ascii="Source Sans Pro" w:hAnsi="Source Sans Pro"/>
                <w:sz w:val="18"/>
                <w:szCs w:val="18"/>
              </w:rPr>
              <w:t>40</w:t>
            </w:r>
            <w:r w:rsidRPr="00CE72FC">
              <w:rPr>
                <w:rFonts w:ascii="Source Sans Pro" w:hAnsi="Source Sans Pro"/>
                <w:sz w:val="18"/>
                <w:szCs w:val="18"/>
              </w:rPr>
              <w:t xml:space="preserve">.00    </w:t>
            </w:r>
          </w:p>
        </w:tc>
      </w:tr>
      <w:tr w:rsidR="0099692F" w:rsidRPr="00CE72FC" w14:paraId="653E5BDC" w14:textId="77777777" w:rsidTr="00A32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5D666153" w14:textId="06CE24EC" w:rsidR="0099692F" w:rsidRPr="00CE72FC" w:rsidRDefault="004C023C" w:rsidP="0099692F">
            <w:pPr>
              <w:spacing w:before="0"/>
              <w:rPr>
                <w:sz w:val="18"/>
                <w:szCs w:val="18"/>
              </w:rPr>
            </w:pPr>
            <w:r w:rsidRPr="00CE72FC">
              <w:rPr>
                <w:sz w:val="18"/>
                <w:szCs w:val="18"/>
              </w:rPr>
              <w:t>Active Living 11/12</w:t>
            </w:r>
          </w:p>
        </w:tc>
        <w:tc>
          <w:tcPr>
            <w:tcW w:w="5850" w:type="dxa"/>
          </w:tcPr>
          <w:p w14:paraId="3BB09E98" w14:textId="4EFF236A" w:rsidR="0099692F" w:rsidRPr="00CE72FC" w:rsidRDefault="0099692F" w:rsidP="0099692F">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CE72FC">
              <w:rPr>
                <w:sz w:val="18"/>
                <w:szCs w:val="18"/>
              </w:rPr>
              <w:t>No fee – supplemental cost</w:t>
            </w:r>
            <w:r w:rsidR="004C023C" w:rsidRPr="00CE72FC">
              <w:rPr>
                <w:sz w:val="18"/>
                <w:szCs w:val="18"/>
              </w:rPr>
              <w:t xml:space="preserve"> for optional activities and certification program</w:t>
            </w:r>
          </w:p>
        </w:tc>
        <w:tc>
          <w:tcPr>
            <w:tcW w:w="1710" w:type="dxa"/>
          </w:tcPr>
          <w:p w14:paraId="01C10736" w14:textId="49498ACE" w:rsidR="0099692F" w:rsidRPr="00CE72FC" w:rsidRDefault="0099692F" w:rsidP="0099692F">
            <w:pPr>
              <w:spacing w:before="0"/>
              <w:cnfStyle w:val="000000100000" w:firstRow="0" w:lastRow="0" w:firstColumn="0" w:lastColumn="0" w:oddVBand="0" w:evenVBand="0" w:oddHBand="1" w:evenHBand="0" w:firstRowFirstColumn="0" w:firstRowLastColumn="0" w:lastRowFirstColumn="0" w:lastRowLastColumn="0"/>
              <w:rPr>
                <w:rFonts w:ascii="Source Sans Pro" w:hAnsi="Source Sans Pro"/>
                <w:sz w:val="18"/>
                <w:szCs w:val="18"/>
              </w:rPr>
            </w:pPr>
            <w:r w:rsidRPr="00CE72FC">
              <w:rPr>
                <w:rFonts w:ascii="Source Sans Pro" w:hAnsi="Source Sans Pro"/>
                <w:sz w:val="18"/>
                <w:szCs w:val="18"/>
              </w:rPr>
              <w:t>$</w:t>
            </w:r>
            <w:r w:rsidR="00747E2E" w:rsidRPr="00CE72FC">
              <w:rPr>
                <w:rFonts w:ascii="Source Sans Pro" w:hAnsi="Source Sans Pro"/>
                <w:sz w:val="18"/>
                <w:szCs w:val="18"/>
              </w:rPr>
              <w:t>75</w:t>
            </w:r>
            <w:r w:rsidRPr="00CE72FC">
              <w:rPr>
                <w:rFonts w:ascii="Source Sans Pro" w:hAnsi="Source Sans Pro"/>
                <w:sz w:val="18"/>
                <w:szCs w:val="18"/>
              </w:rPr>
              <w:t xml:space="preserve">.00    </w:t>
            </w:r>
          </w:p>
        </w:tc>
      </w:tr>
    </w:tbl>
    <w:p w14:paraId="34C763B5" w14:textId="25CEB96A" w:rsidR="00C067CE" w:rsidRDefault="004C023C" w:rsidP="00C2528E">
      <w:pPr>
        <w:pStyle w:val="table-between"/>
        <w:spacing w:line="240" w:lineRule="auto"/>
        <w:rPr>
          <w:lang w:eastAsia="ko-KR"/>
        </w:rPr>
      </w:pPr>
      <w:r>
        <w:rPr>
          <w:lang w:eastAsia="ko-KR"/>
        </w:rPr>
        <w:t>N.B. May change for optional activities</w:t>
      </w:r>
    </w:p>
    <w:p w14:paraId="0920C581" w14:textId="77777777" w:rsidR="004C023C" w:rsidRDefault="004C023C" w:rsidP="00C2528E">
      <w:pPr>
        <w:pStyle w:val="table-between"/>
        <w:spacing w:line="240" w:lineRule="auto"/>
        <w:rPr>
          <w:lang w:eastAsia="ko-KR"/>
        </w:rPr>
      </w:pPr>
    </w:p>
    <w:p w14:paraId="658B7FD5" w14:textId="3B4DB189" w:rsidR="00A24E47" w:rsidRPr="00A24E47" w:rsidRDefault="00A24E47" w:rsidP="00C2528E">
      <w:pPr>
        <w:pStyle w:val="table-between"/>
        <w:spacing w:line="240" w:lineRule="auto"/>
        <w:rPr>
          <w:b/>
          <w:bCs/>
          <w:lang w:eastAsia="ko-KR"/>
        </w:rPr>
      </w:pPr>
      <w:r w:rsidRPr="00361377">
        <w:rPr>
          <w:b/>
          <w:bCs/>
          <w:sz w:val="22"/>
          <w:lang w:eastAsia="ko-KR"/>
        </w:rPr>
        <w:t xml:space="preserve">REFUNDABLE WORKBOOK DEPOSITS </w:t>
      </w:r>
      <w:r w:rsidRPr="00A24E47">
        <w:rPr>
          <w:b/>
          <w:bCs/>
          <w:lang w:eastAsia="ko-KR"/>
        </w:rPr>
        <w:t xml:space="preserve">  </w:t>
      </w:r>
      <w:proofErr w:type="gramStart"/>
      <w:r w:rsidRPr="00A24E47">
        <w:rPr>
          <w:b/>
          <w:bCs/>
          <w:lang w:eastAsia="ko-KR"/>
        </w:rPr>
        <w:t xml:space="preserve"> </w:t>
      </w:r>
      <w:r w:rsidR="0031068C" w:rsidRPr="00A24E47">
        <w:rPr>
          <w:b/>
          <w:bCs/>
          <w:lang w:eastAsia="ko-KR"/>
        </w:rPr>
        <w:t xml:space="preserve">  (</w:t>
      </w:r>
      <w:proofErr w:type="gramEnd"/>
      <w:r w:rsidRPr="00A24E47">
        <w:rPr>
          <w:b/>
          <w:bCs/>
          <w:lang w:eastAsia="ko-KR"/>
        </w:rPr>
        <w:t xml:space="preserve">Workbooks returned in perfect condition with no writing at </w:t>
      </w:r>
      <w:proofErr w:type="gramStart"/>
      <w:r w:rsidRPr="00A24E47">
        <w:rPr>
          <w:b/>
          <w:bCs/>
          <w:lang w:eastAsia="ko-KR"/>
        </w:rPr>
        <w:t>year-end</w:t>
      </w:r>
      <w:proofErr w:type="gramEnd"/>
      <w:r w:rsidRPr="00A24E47">
        <w:rPr>
          <w:b/>
          <w:bCs/>
          <w:lang w:eastAsia="ko-KR"/>
        </w:rPr>
        <w:t xml:space="preserve"> </w:t>
      </w:r>
      <w:proofErr w:type="gramStart"/>
      <w:r w:rsidRPr="00A24E47">
        <w:rPr>
          <w:b/>
          <w:bCs/>
          <w:lang w:eastAsia="ko-KR"/>
        </w:rPr>
        <w:t>will</w:t>
      </w:r>
      <w:proofErr w:type="gramEnd"/>
      <w:r w:rsidRPr="00A24E47">
        <w:rPr>
          <w:b/>
          <w:bCs/>
          <w:lang w:eastAsia="ko-KR"/>
        </w:rPr>
        <w:t xml:space="preserve"> be refunded.)</w:t>
      </w:r>
      <w:r w:rsidRPr="00A24E47">
        <w:rPr>
          <w:b/>
          <w:bCs/>
          <w:lang w:eastAsia="ko-KR"/>
        </w:rPr>
        <w:tab/>
      </w:r>
      <w:r w:rsidRPr="00A24E47">
        <w:rPr>
          <w:b/>
          <w:bCs/>
          <w:lang w:eastAsia="ko-KR"/>
        </w:rPr>
        <w:tab/>
      </w:r>
      <w:r w:rsidRPr="00A24E47">
        <w:rPr>
          <w:b/>
          <w:bCs/>
          <w:lang w:eastAsia="ko-KR"/>
        </w:rPr>
        <w:tab/>
      </w:r>
      <w:r w:rsidRPr="00A24E47">
        <w:rPr>
          <w:b/>
          <w:bCs/>
          <w:lang w:eastAsia="ko-KR"/>
        </w:rPr>
        <w:tab/>
      </w:r>
      <w:r w:rsidRPr="00A24E47">
        <w:rPr>
          <w:b/>
          <w:bCs/>
          <w:lang w:eastAsia="ko-KR"/>
        </w:rPr>
        <w:tab/>
      </w:r>
      <w:r w:rsidRPr="00A24E47">
        <w:rPr>
          <w:b/>
          <w:bCs/>
          <w:lang w:eastAsia="ko-KR"/>
        </w:rPr>
        <w:tab/>
      </w:r>
      <w:r w:rsidRPr="00A24E47">
        <w:rPr>
          <w:b/>
          <w:bCs/>
          <w:lang w:eastAsia="ko-KR"/>
        </w:rPr>
        <w:tab/>
      </w:r>
      <w:r w:rsidRPr="00A24E47">
        <w:rPr>
          <w:b/>
          <w:bCs/>
          <w:lang w:eastAsia="ko-KR"/>
        </w:rPr>
        <w:tab/>
      </w:r>
      <w:r w:rsidRPr="00A24E47">
        <w:rPr>
          <w:b/>
          <w:bCs/>
          <w:lang w:eastAsia="ko-KR"/>
        </w:rPr>
        <w:tab/>
      </w:r>
    </w:p>
    <w:tbl>
      <w:tblPr>
        <w:tblStyle w:val="ListTable3"/>
        <w:tblW w:w="10795" w:type="dxa"/>
        <w:tblLook w:val="04A0" w:firstRow="1" w:lastRow="0" w:firstColumn="1" w:lastColumn="0" w:noHBand="0" w:noVBand="1"/>
      </w:tblPr>
      <w:tblGrid>
        <w:gridCol w:w="3415"/>
        <w:gridCol w:w="5940"/>
        <w:gridCol w:w="1440"/>
      </w:tblGrid>
      <w:tr w:rsidR="00C2528E" w:rsidRPr="00C2528E" w14:paraId="0351A714" w14:textId="77777777" w:rsidTr="00C2528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15" w:type="dxa"/>
          </w:tcPr>
          <w:p w14:paraId="356EE69C" w14:textId="000DB4CB" w:rsidR="00C2528E" w:rsidRPr="00C2528E" w:rsidRDefault="00C2528E">
            <w:pPr>
              <w:spacing w:before="0"/>
              <w:rPr>
                <w:rFonts w:ascii="Source Sans Pro" w:hAnsi="Source Sans Pro"/>
                <w:b w:val="0"/>
                <w:bCs w:val="0"/>
                <w:sz w:val="18"/>
                <w:szCs w:val="18"/>
              </w:rPr>
            </w:pPr>
            <w:r w:rsidRPr="00C2528E">
              <w:rPr>
                <w:rFonts w:ascii="Source Sans Pro" w:hAnsi="Source Sans Pro"/>
                <w:sz w:val="18"/>
                <w:szCs w:val="18"/>
              </w:rPr>
              <w:t>Fee Type</w:t>
            </w:r>
          </w:p>
        </w:tc>
        <w:tc>
          <w:tcPr>
            <w:tcW w:w="5940" w:type="dxa"/>
          </w:tcPr>
          <w:p w14:paraId="7A91CDC1" w14:textId="74A6D12A" w:rsidR="00C2528E" w:rsidRPr="00C2528E" w:rsidRDefault="00C2528E">
            <w:pPr>
              <w:spacing w:before="0"/>
              <w:cnfStyle w:val="100000000000" w:firstRow="1" w:lastRow="0" w:firstColumn="0" w:lastColumn="0" w:oddVBand="0" w:evenVBand="0" w:oddHBand="0" w:evenHBand="0" w:firstRowFirstColumn="0" w:firstRowLastColumn="0" w:lastRowFirstColumn="0" w:lastRowLastColumn="0"/>
              <w:rPr>
                <w:rFonts w:ascii="Source Sans Pro" w:hAnsi="Source Sans Pro"/>
                <w:sz w:val="18"/>
                <w:szCs w:val="18"/>
              </w:rPr>
            </w:pPr>
            <w:r w:rsidRPr="00C2528E">
              <w:rPr>
                <w:rFonts w:ascii="Source Sans Pro" w:hAnsi="Source Sans Pro"/>
                <w:sz w:val="18"/>
                <w:szCs w:val="18"/>
              </w:rPr>
              <w:t>Description</w:t>
            </w:r>
            <w:r w:rsidR="000C53B6">
              <w:rPr>
                <w:rFonts w:ascii="Source Sans Pro" w:hAnsi="Source Sans Pro"/>
                <w:sz w:val="18"/>
                <w:szCs w:val="18"/>
              </w:rPr>
              <w:t xml:space="preserve">: these are to be paid ONLINE after </w:t>
            </w:r>
            <w:r w:rsidR="00D224CF">
              <w:rPr>
                <w:rFonts w:ascii="Source Sans Pro" w:hAnsi="Source Sans Pro"/>
                <w:sz w:val="18"/>
                <w:szCs w:val="18"/>
              </w:rPr>
              <w:t>September 8, 2026</w:t>
            </w:r>
          </w:p>
        </w:tc>
        <w:tc>
          <w:tcPr>
            <w:tcW w:w="1440" w:type="dxa"/>
          </w:tcPr>
          <w:p w14:paraId="468F5235" w14:textId="77777777" w:rsidR="00C2528E" w:rsidRPr="00C2528E" w:rsidRDefault="00C2528E">
            <w:pPr>
              <w:spacing w:before="0"/>
              <w:cnfStyle w:val="100000000000" w:firstRow="1" w:lastRow="0" w:firstColumn="0" w:lastColumn="0" w:oddVBand="0" w:evenVBand="0" w:oddHBand="0" w:evenHBand="0" w:firstRowFirstColumn="0" w:firstRowLastColumn="0" w:lastRowFirstColumn="0" w:lastRowLastColumn="0"/>
              <w:rPr>
                <w:rFonts w:ascii="Source Sans Pro" w:hAnsi="Source Sans Pro"/>
                <w:sz w:val="18"/>
                <w:szCs w:val="18"/>
              </w:rPr>
            </w:pPr>
            <w:r w:rsidRPr="00C2528E">
              <w:rPr>
                <w:rFonts w:ascii="Source Sans Pro" w:hAnsi="Source Sans Pro"/>
                <w:sz w:val="18"/>
                <w:szCs w:val="18"/>
              </w:rPr>
              <w:t>Cost</w:t>
            </w:r>
          </w:p>
        </w:tc>
      </w:tr>
      <w:tr w:rsidR="00C2528E" w:rsidRPr="00C2528E" w14:paraId="52281026" w14:textId="77777777" w:rsidTr="00C25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6E836C5A" w14:textId="1D8678F6" w:rsidR="00C2528E" w:rsidRPr="00C2528E" w:rsidRDefault="00C2528E" w:rsidP="00C2528E">
            <w:pPr>
              <w:spacing w:before="0"/>
              <w:rPr>
                <w:sz w:val="18"/>
                <w:szCs w:val="18"/>
              </w:rPr>
            </w:pPr>
            <w:r w:rsidRPr="00C2528E">
              <w:rPr>
                <w:sz w:val="18"/>
                <w:szCs w:val="18"/>
              </w:rPr>
              <w:t>Mathematics 8</w:t>
            </w:r>
            <w:r>
              <w:rPr>
                <w:sz w:val="18"/>
                <w:szCs w:val="18"/>
              </w:rPr>
              <w:t xml:space="preserve"> </w:t>
            </w:r>
            <w:r w:rsidR="00D1464D">
              <w:rPr>
                <w:sz w:val="18"/>
                <w:szCs w:val="18"/>
              </w:rPr>
              <w:t>–</w:t>
            </w:r>
            <w:r>
              <w:rPr>
                <w:sz w:val="18"/>
                <w:szCs w:val="18"/>
              </w:rPr>
              <w:t xml:space="preserve"> 9</w:t>
            </w:r>
          </w:p>
        </w:tc>
        <w:tc>
          <w:tcPr>
            <w:tcW w:w="5940" w:type="dxa"/>
          </w:tcPr>
          <w:p w14:paraId="42E09A7B" w14:textId="42823970" w:rsidR="00C2528E" w:rsidRPr="00C2528E" w:rsidRDefault="00DE0F3C" w:rsidP="00C2528E">
            <w:pPr>
              <w:spacing w:before="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Workbook</w:t>
            </w:r>
            <w:r w:rsidRPr="00C2528E">
              <w:rPr>
                <w:sz w:val="18"/>
                <w:szCs w:val="18"/>
              </w:rPr>
              <w:t xml:space="preserve"> </w:t>
            </w:r>
            <w:r w:rsidR="00C2528E" w:rsidRPr="00C2528E">
              <w:rPr>
                <w:sz w:val="18"/>
                <w:szCs w:val="18"/>
              </w:rPr>
              <w:t xml:space="preserve">(Note: Grade 8 MINI School students </w:t>
            </w:r>
            <w:r w:rsidR="00B852EE">
              <w:rPr>
                <w:sz w:val="18"/>
                <w:szCs w:val="18"/>
              </w:rPr>
              <w:t>use</w:t>
            </w:r>
            <w:r w:rsidR="00C2528E" w:rsidRPr="00C2528E">
              <w:rPr>
                <w:sz w:val="18"/>
                <w:szCs w:val="18"/>
              </w:rPr>
              <w:t xml:space="preserve"> </w:t>
            </w:r>
            <w:r w:rsidR="0049492F">
              <w:rPr>
                <w:sz w:val="18"/>
                <w:szCs w:val="18"/>
              </w:rPr>
              <w:t>both</w:t>
            </w:r>
            <w:r w:rsidR="000C4EB9">
              <w:rPr>
                <w:sz w:val="18"/>
                <w:szCs w:val="18"/>
              </w:rPr>
              <w:t xml:space="preserve"> Math 8 and 9</w:t>
            </w:r>
            <w:r w:rsidR="00C2528E" w:rsidRPr="00C2528E">
              <w:rPr>
                <w:sz w:val="18"/>
                <w:szCs w:val="18"/>
              </w:rPr>
              <w:t>)</w:t>
            </w:r>
          </w:p>
        </w:tc>
        <w:tc>
          <w:tcPr>
            <w:tcW w:w="1440" w:type="dxa"/>
          </w:tcPr>
          <w:p w14:paraId="3D932CBC" w14:textId="544305A8" w:rsidR="00C2528E" w:rsidRPr="00C2528E" w:rsidRDefault="00C2528E" w:rsidP="00C2528E">
            <w:pPr>
              <w:spacing w:before="0"/>
              <w:cnfStyle w:val="000000100000" w:firstRow="0" w:lastRow="0" w:firstColumn="0" w:lastColumn="0" w:oddVBand="0" w:evenVBand="0" w:oddHBand="1" w:evenHBand="0" w:firstRowFirstColumn="0" w:firstRowLastColumn="0" w:lastRowFirstColumn="0" w:lastRowLastColumn="0"/>
              <w:rPr>
                <w:rFonts w:ascii="Source Sans Pro" w:hAnsi="Source Sans Pro"/>
                <w:sz w:val="18"/>
                <w:szCs w:val="18"/>
              </w:rPr>
            </w:pPr>
            <w:r w:rsidRPr="00C2528E">
              <w:rPr>
                <w:rFonts w:ascii="Helvetica" w:hAnsi="Helvetica"/>
                <w:color w:val="000000"/>
                <w:sz w:val="18"/>
                <w:szCs w:val="18"/>
              </w:rPr>
              <w:t>$30.00</w:t>
            </w:r>
          </w:p>
        </w:tc>
      </w:tr>
      <w:tr w:rsidR="00C2528E" w:rsidRPr="00C2528E" w14:paraId="60797D10" w14:textId="77777777" w:rsidTr="00C2528E">
        <w:tc>
          <w:tcPr>
            <w:cnfStyle w:val="001000000000" w:firstRow="0" w:lastRow="0" w:firstColumn="1" w:lastColumn="0" w:oddVBand="0" w:evenVBand="0" w:oddHBand="0" w:evenHBand="0" w:firstRowFirstColumn="0" w:firstRowLastColumn="0" w:lastRowFirstColumn="0" w:lastRowLastColumn="0"/>
            <w:tcW w:w="3415" w:type="dxa"/>
          </w:tcPr>
          <w:p w14:paraId="077482EB" w14:textId="059F6C84" w:rsidR="00C2528E" w:rsidRPr="00C2528E" w:rsidRDefault="00C2528E" w:rsidP="00C2528E">
            <w:pPr>
              <w:spacing w:before="0"/>
              <w:rPr>
                <w:sz w:val="18"/>
                <w:szCs w:val="18"/>
              </w:rPr>
            </w:pPr>
            <w:r w:rsidRPr="00C2528E">
              <w:rPr>
                <w:sz w:val="18"/>
                <w:szCs w:val="18"/>
              </w:rPr>
              <w:t>Apprenticeship/Workplace Math 10-12</w:t>
            </w:r>
          </w:p>
        </w:tc>
        <w:tc>
          <w:tcPr>
            <w:tcW w:w="5940" w:type="dxa"/>
          </w:tcPr>
          <w:p w14:paraId="1BCF218D" w14:textId="6DA37B3A" w:rsidR="00C2528E" w:rsidRPr="00C2528E" w:rsidRDefault="00DE0F3C" w:rsidP="00C2528E">
            <w:pPr>
              <w:spacing w:before="0"/>
              <w:cnfStyle w:val="000000000000" w:firstRow="0" w:lastRow="0" w:firstColumn="0" w:lastColumn="0" w:oddVBand="0" w:evenVBand="0" w:oddHBand="0" w:evenHBand="0" w:firstRowFirstColumn="0" w:firstRowLastColumn="0" w:lastRowFirstColumn="0" w:lastRowLastColumn="0"/>
              <w:rPr>
                <w:rFonts w:ascii="Source Sans Pro" w:hAnsi="Source Sans Pro"/>
                <w:sz w:val="18"/>
                <w:szCs w:val="18"/>
              </w:rPr>
            </w:pPr>
            <w:r>
              <w:rPr>
                <w:sz w:val="18"/>
                <w:szCs w:val="18"/>
              </w:rPr>
              <w:t>Workbook</w:t>
            </w:r>
          </w:p>
        </w:tc>
        <w:tc>
          <w:tcPr>
            <w:tcW w:w="1440" w:type="dxa"/>
          </w:tcPr>
          <w:p w14:paraId="7446F031" w14:textId="73E16976" w:rsidR="00C2528E" w:rsidRPr="00C2528E" w:rsidRDefault="00C2528E" w:rsidP="00C2528E">
            <w:pPr>
              <w:spacing w:before="0"/>
              <w:cnfStyle w:val="000000000000" w:firstRow="0" w:lastRow="0" w:firstColumn="0" w:lastColumn="0" w:oddVBand="0" w:evenVBand="0" w:oddHBand="0" w:evenHBand="0" w:firstRowFirstColumn="0" w:firstRowLastColumn="0" w:lastRowFirstColumn="0" w:lastRowLastColumn="0"/>
              <w:rPr>
                <w:rFonts w:ascii="Source Sans Pro" w:hAnsi="Source Sans Pro"/>
                <w:sz w:val="18"/>
                <w:szCs w:val="18"/>
              </w:rPr>
            </w:pPr>
            <w:r w:rsidRPr="00C2528E">
              <w:rPr>
                <w:rFonts w:ascii="Helvetica" w:hAnsi="Helvetica"/>
                <w:color w:val="000000"/>
                <w:sz w:val="18"/>
                <w:szCs w:val="18"/>
              </w:rPr>
              <w:t>$30.00</w:t>
            </w:r>
          </w:p>
        </w:tc>
      </w:tr>
      <w:tr w:rsidR="00C2528E" w:rsidRPr="00C2528E" w14:paraId="1D763AD9" w14:textId="77777777" w:rsidTr="00C25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2FBFB2FE" w14:textId="76C3A345" w:rsidR="00C2528E" w:rsidRPr="00C2528E" w:rsidRDefault="00C2528E" w:rsidP="00C2528E">
            <w:pPr>
              <w:spacing w:before="0"/>
              <w:rPr>
                <w:sz w:val="18"/>
                <w:szCs w:val="18"/>
              </w:rPr>
            </w:pPr>
            <w:r w:rsidRPr="00C2528E">
              <w:rPr>
                <w:sz w:val="18"/>
                <w:szCs w:val="18"/>
              </w:rPr>
              <w:t>Foundations &amp; Pre-Calculus 10</w:t>
            </w:r>
          </w:p>
        </w:tc>
        <w:tc>
          <w:tcPr>
            <w:tcW w:w="5940" w:type="dxa"/>
          </w:tcPr>
          <w:p w14:paraId="68428E7E" w14:textId="442CCC66" w:rsidR="00C2528E" w:rsidRPr="00C2528E" w:rsidRDefault="00DE0F3C" w:rsidP="00C2528E">
            <w:pPr>
              <w:spacing w:before="0"/>
              <w:cnfStyle w:val="000000100000" w:firstRow="0" w:lastRow="0" w:firstColumn="0" w:lastColumn="0" w:oddVBand="0" w:evenVBand="0" w:oddHBand="1" w:evenHBand="0" w:firstRowFirstColumn="0" w:firstRowLastColumn="0" w:lastRowFirstColumn="0" w:lastRowLastColumn="0"/>
              <w:rPr>
                <w:rFonts w:ascii="Source Sans Pro" w:hAnsi="Source Sans Pro"/>
                <w:sz w:val="18"/>
                <w:szCs w:val="18"/>
              </w:rPr>
            </w:pPr>
            <w:r>
              <w:rPr>
                <w:sz w:val="18"/>
                <w:szCs w:val="18"/>
              </w:rPr>
              <w:t>Workbook</w:t>
            </w:r>
          </w:p>
        </w:tc>
        <w:tc>
          <w:tcPr>
            <w:tcW w:w="1440" w:type="dxa"/>
          </w:tcPr>
          <w:p w14:paraId="5C6157E8" w14:textId="0A1A7AFA" w:rsidR="00C2528E" w:rsidRPr="00C2528E" w:rsidRDefault="00C2528E" w:rsidP="00C2528E">
            <w:pPr>
              <w:spacing w:before="0"/>
              <w:cnfStyle w:val="000000100000" w:firstRow="0" w:lastRow="0" w:firstColumn="0" w:lastColumn="0" w:oddVBand="0" w:evenVBand="0" w:oddHBand="1" w:evenHBand="0" w:firstRowFirstColumn="0" w:firstRowLastColumn="0" w:lastRowFirstColumn="0" w:lastRowLastColumn="0"/>
              <w:rPr>
                <w:rFonts w:ascii="Source Sans Pro" w:hAnsi="Source Sans Pro"/>
                <w:sz w:val="18"/>
                <w:szCs w:val="18"/>
              </w:rPr>
            </w:pPr>
            <w:r w:rsidRPr="00C2528E">
              <w:rPr>
                <w:rFonts w:ascii="Helvetica" w:hAnsi="Helvetica"/>
                <w:color w:val="000000"/>
                <w:sz w:val="18"/>
                <w:szCs w:val="18"/>
              </w:rPr>
              <w:t>$3</w:t>
            </w:r>
            <w:r w:rsidR="00F038C0">
              <w:rPr>
                <w:rFonts w:ascii="Helvetica" w:hAnsi="Helvetica"/>
                <w:color w:val="000000"/>
                <w:sz w:val="18"/>
                <w:szCs w:val="18"/>
              </w:rPr>
              <w:t>5</w:t>
            </w:r>
            <w:r w:rsidRPr="00C2528E">
              <w:rPr>
                <w:rFonts w:ascii="Helvetica" w:hAnsi="Helvetica"/>
                <w:color w:val="000000"/>
                <w:sz w:val="18"/>
                <w:szCs w:val="18"/>
              </w:rPr>
              <w:t>.00</w:t>
            </w:r>
          </w:p>
        </w:tc>
      </w:tr>
      <w:tr w:rsidR="00C2528E" w:rsidRPr="00C2528E" w14:paraId="72A7C37E" w14:textId="77777777" w:rsidTr="00C2528E">
        <w:tc>
          <w:tcPr>
            <w:cnfStyle w:val="001000000000" w:firstRow="0" w:lastRow="0" w:firstColumn="1" w:lastColumn="0" w:oddVBand="0" w:evenVBand="0" w:oddHBand="0" w:evenHBand="0" w:firstRowFirstColumn="0" w:firstRowLastColumn="0" w:lastRowFirstColumn="0" w:lastRowLastColumn="0"/>
            <w:tcW w:w="3415" w:type="dxa"/>
          </w:tcPr>
          <w:p w14:paraId="5BBC48F5" w14:textId="361A370E" w:rsidR="00C2528E" w:rsidRPr="00C2528E" w:rsidRDefault="00C2528E" w:rsidP="00C2528E">
            <w:pPr>
              <w:spacing w:before="0"/>
              <w:rPr>
                <w:sz w:val="18"/>
                <w:szCs w:val="18"/>
              </w:rPr>
            </w:pPr>
            <w:r w:rsidRPr="00C2528E">
              <w:rPr>
                <w:sz w:val="18"/>
                <w:szCs w:val="18"/>
              </w:rPr>
              <w:t>Foundations 11/12 and Pre-Calculus 11/12</w:t>
            </w:r>
          </w:p>
        </w:tc>
        <w:tc>
          <w:tcPr>
            <w:tcW w:w="5940" w:type="dxa"/>
          </w:tcPr>
          <w:p w14:paraId="6147CCB2" w14:textId="4E254A81" w:rsidR="00C2528E" w:rsidRPr="00C2528E" w:rsidRDefault="00DE0F3C" w:rsidP="00C2528E">
            <w:pPr>
              <w:spacing w:before="0"/>
              <w:cnfStyle w:val="000000000000" w:firstRow="0" w:lastRow="0" w:firstColumn="0" w:lastColumn="0" w:oddVBand="0" w:evenVBand="0" w:oddHBand="0" w:evenHBand="0" w:firstRowFirstColumn="0" w:firstRowLastColumn="0" w:lastRowFirstColumn="0" w:lastRowLastColumn="0"/>
              <w:rPr>
                <w:rFonts w:ascii="Source Sans Pro" w:hAnsi="Source Sans Pro"/>
                <w:sz w:val="18"/>
                <w:szCs w:val="18"/>
              </w:rPr>
            </w:pPr>
            <w:r>
              <w:rPr>
                <w:sz w:val="18"/>
                <w:szCs w:val="18"/>
              </w:rPr>
              <w:t>Workbook</w:t>
            </w:r>
            <w:r w:rsidRPr="00C2528E">
              <w:rPr>
                <w:sz w:val="18"/>
                <w:szCs w:val="18"/>
              </w:rPr>
              <w:t xml:space="preserve"> </w:t>
            </w:r>
          </w:p>
        </w:tc>
        <w:tc>
          <w:tcPr>
            <w:tcW w:w="1440" w:type="dxa"/>
          </w:tcPr>
          <w:p w14:paraId="1A84C5DF" w14:textId="6F04A5CE" w:rsidR="00C2528E" w:rsidRPr="00C2528E" w:rsidRDefault="00C2528E" w:rsidP="00C2528E">
            <w:pPr>
              <w:spacing w:before="0"/>
              <w:cnfStyle w:val="000000000000" w:firstRow="0" w:lastRow="0" w:firstColumn="0" w:lastColumn="0" w:oddVBand="0" w:evenVBand="0" w:oddHBand="0" w:evenHBand="0" w:firstRowFirstColumn="0" w:firstRowLastColumn="0" w:lastRowFirstColumn="0" w:lastRowLastColumn="0"/>
              <w:rPr>
                <w:rFonts w:ascii="Source Sans Pro" w:hAnsi="Source Sans Pro"/>
                <w:sz w:val="18"/>
                <w:szCs w:val="18"/>
              </w:rPr>
            </w:pPr>
            <w:r w:rsidRPr="00C2528E">
              <w:rPr>
                <w:rFonts w:ascii="Helvetica" w:hAnsi="Helvetica"/>
                <w:color w:val="000000"/>
                <w:sz w:val="18"/>
                <w:szCs w:val="18"/>
              </w:rPr>
              <w:t>$3</w:t>
            </w:r>
            <w:r w:rsidR="00F038C0">
              <w:rPr>
                <w:rFonts w:ascii="Helvetica" w:hAnsi="Helvetica"/>
                <w:color w:val="000000"/>
                <w:sz w:val="18"/>
                <w:szCs w:val="18"/>
              </w:rPr>
              <w:t>5</w:t>
            </w:r>
            <w:r w:rsidRPr="00C2528E">
              <w:rPr>
                <w:rFonts w:ascii="Helvetica" w:hAnsi="Helvetica"/>
                <w:color w:val="000000"/>
                <w:sz w:val="18"/>
                <w:szCs w:val="18"/>
              </w:rPr>
              <w:t>.00</w:t>
            </w:r>
          </w:p>
        </w:tc>
      </w:tr>
      <w:tr w:rsidR="00C2528E" w:rsidRPr="00C2528E" w14:paraId="70FCE829" w14:textId="77777777" w:rsidTr="00C25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29039D8E" w14:textId="04252102" w:rsidR="00C2528E" w:rsidRPr="00C2528E" w:rsidRDefault="00C2528E" w:rsidP="00C2528E">
            <w:pPr>
              <w:spacing w:before="0"/>
              <w:rPr>
                <w:sz w:val="18"/>
                <w:szCs w:val="18"/>
              </w:rPr>
            </w:pPr>
            <w:r w:rsidRPr="00C2528E">
              <w:rPr>
                <w:sz w:val="18"/>
                <w:szCs w:val="18"/>
              </w:rPr>
              <w:t>Physics 11/12</w:t>
            </w:r>
          </w:p>
        </w:tc>
        <w:tc>
          <w:tcPr>
            <w:tcW w:w="5940" w:type="dxa"/>
          </w:tcPr>
          <w:p w14:paraId="0AC00FE7" w14:textId="3D690F6E" w:rsidR="00C2528E" w:rsidRPr="00C2528E" w:rsidRDefault="00DE0F3C" w:rsidP="00C2528E">
            <w:pPr>
              <w:spacing w:before="0"/>
              <w:cnfStyle w:val="000000100000" w:firstRow="0" w:lastRow="0" w:firstColumn="0" w:lastColumn="0" w:oddVBand="0" w:evenVBand="0" w:oddHBand="1" w:evenHBand="0" w:firstRowFirstColumn="0" w:firstRowLastColumn="0" w:lastRowFirstColumn="0" w:lastRowLastColumn="0"/>
              <w:rPr>
                <w:rFonts w:ascii="Source Sans Pro" w:hAnsi="Source Sans Pro"/>
                <w:sz w:val="18"/>
                <w:szCs w:val="18"/>
              </w:rPr>
            </w:pPr>
            <w:r>
              <w:rPr>
                <w:sz w:val="18"/>
                <w:szCs w:val="18"/>
              </w:rPr>
              <w:t>Workbook</w:t>
            </w:r>
          </w:p>
        </w:tc>
        <w:tc>
          <w:tcPr>
            <w:tcW w:w="1440" w:type="dxa"/>
          </w:tcPr>
          <w:p w14:paraId="052ED70E" w14:textId="0CB73197" w:rsidR="00C2528E" w:rsidRPr="00C2528E" w:rsidRDefault="00C2528E" w:rsidP="00C2528E">
            <w:pPr>
              <w:spacing w:before="0"/>
              <w:cnfStyle w:val="000000100000" w:firstRow="0" w:lastRow="0" w:firstColumn="0" w:lastColumn="0" w:oddVBand="0" w:evenVBand="0" w:oddHBand="1" w:evenHBand="0" w:firstRowFirstColumn="0" w:firstRowLastColumn="0" w:lastRowFirstColumn="0" w:lastRowLastColumn="0"/>
              <w:rPr>
                <w:rFonts w:ascii="Source Sans Pro" w:hAnsi="Source Sans Pro"/>
                <w:sz w:val="18"/>
                <w:szCs w:val="18"/>
              </w:rPr>
            </w:pPr>
            <w:r w:rsidRPr="00C2528E">
              <w:rPr>
                <w:rFonts w:ascii="Helvetica" w:hAnsi="Helvetica"/>
                <w:color w:val="000000"/>
                <w:sz w:val="18"/>
                <w:szCs w:val="18"/>
              </w:rPr>
              <w:t>$</w:t>
            </w:r>
            <w:r w:rsidR="00B903B5">
              <w:rPr>
                <w:rFonts w:ascii="Helvetica" w:hAnsi="Helvetica"/>
                <w:color w:val="000000"/>
                <w:sz w:val="18"/>
                <w:szCs w:val="18"/>
              </w:rPr>
              <w:t>30</w:t>
            </w:r>
            <w:r w:rsidRPr="00C2528E">
              <w:rPr>
                <w:rFonts w:ascii="Helvetica" w:hAnsi="Helvetica"/>
                <w:color w:val="000000"/>
                <w:sz w:val="18"/>
                <w:szCs w:val="18"/>
              </w:rPr>
              <w:t>.00</w:t>
            </w:r>
          </w:p>
        </w:tc>
      </w:tr>
      <w:tr w:rsidR="00C2528E" w:rsidRPr="00C2528E" w14:paraId="6B8BD9FE" w14:textId="77777777" w:rsidTr="00C2528E">
        <w:tc>
          <w:tcPr>
            <w:cnfStyle w:val="001000000000" w:firstRow="0" w:lastRow="0" w:firstColumn="1" w:lastColumn="0" w:oddVBand="0" w:evenVBand="0" w:oddHBand="0" w:evenHBand="0" w:firstRowFirstColumn="0" w:firstRowLastColumn="0" w:lastRowFirstColumn="0" w:lastRowLastColumn="0"/>
            <w:tcW w:w="3415" w:type="dxa"/>
          </w:tcPr>
          <w:p w14:paraId="31634FF3" w14:textId="2717DCA4" w:rsidR="00C2528E" w:rsidRPr="00C2528E" w:rsidRDefault="00C2528E" w:rsidP="00C2528E">
            <w:pPr>
              <w:spacing w:before="0"/>
              <w:rPr>
                <w:sz w:val="18"/>
                <w:szCs w:val="18"/>
              </w:rPr>
            </w:pPr>
            <w:r w:rsidRPr="00C2528E">
              <w:rPr>
                <w:sz w:val="18"/>
                <w:szCs w:val="18"/>
              </w:rPr>
              <w:t>Science 8-10</w:t>
            </w:r>
          </w:p>
        </w:tc>
        <w:tc>
          <w:tcPr>
            <w:tcW w:w="5940" w:type="dxa"/>
          </w:tcPr>
          <w:p w14:paraId="49FEFC36" w14:textId="5853CB00" w:rsidR="00C2528E" w:rsidRPr="00C2528E" w:rsidRDefault="00DE0F3C" w:rsidP="00C2528E">
            <w:pPr>
              <w:spacing w:before="0"/>
              <w:cnfStyle w:val="000000000000" w:firstRow="0" w:lastRow="0" w:firstColumn="0" w:lastColumn="0" w:oddVBand="0" w:evenVBand="0" w:oddHBand="0" w:evenHBand="0" w:firstRowFirstColumn="0" w:firstRowLastColumn="0" w:lastRowFirstColumn="0" w:lastRowLastColumn="0"/>
              <w:rPr>
                <w:rFonts w:ascii="Source Sans Pro" w:hAnsi="Source Sans Pro"/>
                <w:sz w:val="18"/>
                <w:szCs w:val="18"/>
              </w:rPr>
            </w:pPr>
            <w:r>
              <w:rPr>
                <w:sz w:val="18"/>
                <w:szCs w:val="18"/>
              </w:rPr>
              <w:t>Workbook</w:t>
            </w:r>
          </w:p>
        </w:tc>
        <w:tc>
          <w:tcPr>
            <w:tcW w:w="1440" w:type="dxa"/>
          </w:tcPr>
          <w:p w14:paraId="561E82C6" w14:textId="3674F9DC" w:rsidR="00C2528E" w:rsidRPr="00C2528E" w:rsidRDefault="00C2528E" w:rsidP="00C2528E">
            <w:pPr>
              <w:spacing w:before="0"/>
              <w:cnfStyle w:val="000000000000" w:firstRow="0" w:lastRow="0" w:firstColumn="0" w:lastColumn="0" w:oddVBand="0" w:evenVBand="0" w:oddHBand="0" w:evenHBand="0" w:firstRowFirstColumn="0" w:firstRowLastColumn="0" w:lastRowFirstColumn="0" w:lastRowLastColumn="0"/>
              <w:rPr>
                <w:rFonts w:ascii="Source Sans Pro" w:hAnsi="Source Sans Pro"/>
                <w:sz w:val="18"/>
                <w:szCs w:val="18"/>
              </w:rPr>
            </w:pPr>
            <w:r w:rsidRPr="00C2528E">
              <w:rPr>
                <w:rFonts w:ascii="Helvetica" w:hAnsi="Helvetica"/>
                <w:color w:val="000000"/>
                <w:sz w:val="18"/>
                <w:szCs w:val="18"/>
              </w:rPr>
              <w:t>$</w:t>
            </w:r>
            <w:r w:rsidR="00B903B5">
              <w:rPr>
                <w:rFonts w:ascii="Helvetica" w:hAnsi="Helvetica"/>
                <w:color w:val="000000"/>
                <w:sz w:val="18"/>
                <w:szCs w:val="18"/>
              </w:rPr>
              <w:t>20</w:t>
            </w:r>
            <w:r w:rsidRPr="00C2528E">
              <w:rPr>
                <w:rFonts w:ascii="Helvetica" w:hAnsi="Helvetica"/>
                <w:color w:val="000000"/>
                <w:sz w:val="18"/>
                <w:szCs w:val="18"/>
              </w:rPr>
              <w:t>.00</w:t>
            </w:r>
          </w:p>
        </w:tc>
      </w:tr>
      <w:tr w:rsidR="00C2528E" w:rsidRPr="00C2528E" w14:paraId="4655F74C" w14:textId="77777777" w:rsidTr="00C25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4DB9B8EA" w14:textId="59784928" w:rsidR="00C2528E" w:rsidRPr="00C2528E" w:rsidRDefault="00C2528E" w:rsidP="00C2528E">
            <w:pPr>
              <w:spacing w:before="0"/>
              <w:rPr>
                <w:sz w:val="18"/>
                <w:szCs w:val="18"/>
              </w:rPr>
            </w:pPr>
            <w:r w:rsidRPr="00C2528E">
              <w:rPr>
                <w:sz w:val="18"/>
                <w:szCs w:val="18"/>
              </w:rPr>
              <w:t>Chemistry 11/12</w:t>
            </w:r>
          </w:p>
        </w:tc>
        <w:tc>
          <w:tcPr>
            <w:tcW w:w="5940" w:type="dxa"/>
          </w:tcPr>
          <w:p w14:paraId="68F7BB47" w14:textId="0C328F70" w:rsidR="00C2528E" w:rsidRPr="00C2528E" w:rsidRDefault="00D0259E" w:rsidP="00C2528E">
            <w:pPr>
              <w:spacing w:before="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Optional </w:t>
            </w:r>
            <w:r w:rsidR="00DE0F3C">
              <w:rPr>
                <w:sz w:val="18"/>
                <w:szCs w:val="18"/>
              </w:rPr>
              <w:t>notes package</w:t>
            </w:r>
          </w:p>
        </w:tc>
        <w:tc>
          <w:tcPr>
            <w:tcW w:w="1440" w:type="dxa"/>
          </w:tcPr>
          <w:p w14:paraId="02D87D92" w14:textId="54939969" w:rsidR="00C2528E" w:rsidRPr="00C2528E" w:rsidRDefault="00C2528E" w:rsidP="00C2528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C2528E">
              <w:rPr>
                <w:rFonts w:ascii="Helvetica" w:hAnsi="Helvetica"/>
                <w:color w:val="000000"/>
                <w:sz w:val="18"/>
                <w:szCs w:val="18"/>
              </w:rPr>
              <w:t>$15.00</w:t>
            </w:r>
          </w:p>
        </w:tc>
      </w:tr>
    </w:tbl>
    <w:p w14:paraId="702ACFB3" w14:textId="77777777" w:rsidR="00C2528E" w:rsidRDefault="00C2528E" w:rsidP="00C2528E">
      <w:pPr>
        <w:pStyle w:val="table-between"/>
        <w:spacing w:line="240" w:lineRule="auto"/>
        <w:rPr>
          <w:lang w:eastAsia="ko-KR"/>
        </w:rPr>
      </w:pPr>
    </w:p>
    <w:p w14:paraId="2700FF19" w14:textId="0C30EDBB" w:rsidR="00C2528E" w:rsidRPr="009217DB" w:rsidRDefault="00C2528E" w:rsidP="00C2528E">
      <w:pPr>
        <w:pStyle w:val="table-between"/>
        <w:spacing w:line="240" w:lineRule="auto"/>
        <w:rPr>
          <w:rFonts w:ascii="Source Sans Pro" w:hAnsi="Source Sans Pro"/>
          <w:sz w:val="18"/>
          <w:szCs w:val="18"/>
          <w:lang w:eastAsia="ko-KR"/>
        </w:rPr>
      </w:pPr>
      <w:r w:rsidRPr="009217DB">
        <w:rPr>
          <w:rFonts w:ascii="Source Sans Pro" w:hAnsi="Source Sans Pro"/>
          <w:sz w:val="18"/>
          <w:szCs w:val="18"/>
          <w:lang w:eastAsia="ko-KR"/>
        </w:rPr>
        <w:t>Optional Fees:</w:t>
      </w:r>
    </w:p>
    <w:tbl>
      <w:tblPr>
        <w:tblStyle w:val="ListTable3"/>
        <w:tblW w:w="10795" w:type="dxa"/>
        <w:tblLook w:val="04A0" w:firstRow="1" w:lastRow="0" w:firstColumn="1" w:lastColumn="0" w:noHBand="0" w:noVBand="1"/>
      </w:tblPr>
      <w:tblGrid>
        <w:gridCol w:w="1525"/>
        <w:gridCol w:w="6750"/>
        <w:gridCol w:w="2520"/>
      </w:tblGrid>
      <w:tr w:rsidR="00C2528E" w:rsidRPr="00C2528E" w14:paraId="219A71E8" w14:textId="77777777" w:rsidTr="00C2528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25" w:type="dxa"/>
          </w:tcPr>
          <w:p w14:paraId="5DAFFFA6" w14:textId="68FBE0E3" w:rsidR="00C2528E" w:rsidRPr="00C2528E" w:rsidRDefault="00C2528E">
            <w:pPr>
              <w:spacing w:before="0"/>
              <w:rPr>
                <w:rFonts w:ascii="Source Sans Pro" w:hAnsi="Source Sans Pro"/>
                <w:b w:val="0"/>
                <w:bCs w:val="0"/>
                <w:sz w:val="18"/>
                <w:szCs w:val="18"/>
              </w:rPr>
            </w:pPr>
            <w:r w:rsidRPr="00C2528E">
              <w:rPr>
                <w:rFonts w:ascii="Source Sans Pro" w:hAnsi="Source Sans Pro"/>
                <w:sz w:val="18"/>
                <w:szCs w:val="18"/>
              </w:rPr>
              <w:t>Athletics</w:t>
            </w:r>
          </w:p>
        </w:tc>
        <w:tc>
          <w:tcPr>
            <w:tcW w:w="6750" w:type="dxa"/>
          </w:tcPr>
          <w:p w14:paraId="43EF6EFA" w14:textId="7FCDC09F" w:rsidR="00C2528E" w:rsidRPr="00C2528E" w:rsidRDefault="00C2528E">
            <w:pPr>
              <w:spacing w:before="0"/>
              <w:cnfStyle w:val="100000000000" w:firstRow="1" w:lastRow="0" w:firstColumn="0" w:lastColumn="0" w:oddVBand="0" w:evenVBand="0" w:oddHBand="0" w:evenHBand="0" w:firstRowFirstColumn="0" w:firstRowLastColumn="0" w:lastRowFirstColumn="0" w:lastRowLastColumn="0"/>
              <w:rPr>
                <w:rFonts w:ascii="Source Sans Pro" w:hAnsi="Source Sans Pro"/>
                <w:sz w:val="18"/>
                <w:szCs w:val="18"/>
              </w:rPr>
            </w:pPr>
            <w:r w:rsidRPr="00C2528E">
              <w:rPr>
                <w:rFonts w:ascii="Source Sans Pro" w:hAnsi="Source Sans Pro"/>
                <w:sz w:val="18"/>
                <w:szCs w:val="18"/>
              </w:rPr>
              <w:t>* Estimated for students who participate in Athletics. Actual amounts TBD</w:t>
            </w:r>
          </w:p>
        </w:tc>
        <w:tc>
          <w:tcPr>
            <w:tcW w:w="2520" w:type="dxa"/>
          </w:tcPr>
          <w:p w14:paraId="53814755" w14:textId="46D2B78D" w:rsidR="00C2528E" w:rsidRPr="00C2528E" w:rsidRDefault="00C2528E">
            <w:pPr>
              <w:spacing w:before="0"/>
              <w:cnfStyle w:val="100000000000" w:firstRow="1" w:lastRow="0" w:firstColumn="0" w:lastColumn="0" w:oddVBand="0" w:evenVBand="0" w:oddHBand="0" w:evenHBand="0" w:firstRowFirstColumn="0" w:firstRowLastColumn="0" w:lastRowFirstColumn="0" w:lastRowLastColumn="0"/>
              <w:rPr>
                <w:rFonts w:ascii="Source Sans Pro" w:hAnsi="Source Sans Pro"/>
                <w:sz w:val="18"/>
                <w:szCs w:val="18"/>
              </w:rPr>
            </w:pPr>
            <w:r w:rsidRPr="00C2528E">
              <w:rPr>
                <w:rFonts w:ascii="Source Sans Pro" w:hAnsi="Source Sans Pro"/>
                <w:sz w:val="18"/>
                <w:szCs w:val="18"/>
              </w:rPr>
              <w:t>$50.00–100.00 * per sport</w:t>
            </w:r>
          </w:p>
        </w:tc>
      </w:tr>
    </w:tbl>
    <w:p w14:paraId="573E2215" w14:textId="77777777" w:rsidR="00C2528E" w:rsidRDefault="00C2528E" w:rsidP="005F713D">
      <w:pPr>
        <w:pStyle w:val="table-between"/>
        <w:rPr>
          <w:lang w:eastAsia="ko-KR"/>
        </w:rPr>
      </w:pPr>
    </w:p>
    <w:p w14:paraId="4BA3C1D5" w14:textId="69C87771" w:rsidR="00A24E47" w:rsidRPr="009217DB" w:rsidRDefault="00A24E47" w:rsidP="00A24E47">
      <w:pPr>
        <w:pStyle w:val="table-between"/>
        <w:spacing w:line="240" w:lineRule="auto"/>
        <w:rPr>
          <w:rFonts w:ascii="Source Sans Pro" w:hAnsi="Source Sans Pro"/>
          <w:b/>
          <w:bCs/>
          <w:sz w:val="18"/>
          <w:szCs w:val="18"/>
          <w:lang w:eastAsia="ko-KR"/>
        </w:rPr>
      </w:pPr>
      <w:r w:rsidRPr="009217DB">
        <w:rPr>
          <w:rFonts w:ascii="Source Sans Pro" w:hAnsi="Source Sans Pro"/>
          <w:b/>
          <w:bCs/>
          <w:sz w:val="18"/>
          <w:szCs w:val="18"/>
          <w:lang w:eastAsia="ko-KR"/>
        </w:rPr>
        <w:t xml:space="preserve">For any courses </w:t>
      </w:r>
      <w:proofErr w:type="gramStart"/>
      <w:r w:rsidRPr="009217DB">
        <w:rPr>
          <w:rFonts w:ascii="Source Sans Pro" w:hAnsi="Source Sans Pro"/>
          <w:b/>
          <w:bCs/>
          <w:sz w:val="18"/>
          <w:szCs w:val="18"/>
          <w:lang w:eastAsia="ko-KR"/>
        </w:rPr>
        <w:t>not listed</w:t>
      </w:r>
      <w:proofErr w:type="gramEnd"/>
      <w:r w:rsidRPr="009217DB">
        <w:rPr>
          <w:rFonts w:ascii="Source Sans Pro" w:hAnsi="Source Sans Pro"/>
          <w:b/>
          <w:bCs/>
          <w:sz w:val="18"/>
          <w:szCs w:val="18"/>
          <w:lang w:eastAsia="ko-KR"/>
        </w:rPr>
        <w:t xml:space="preserve"> no supplemental fee will be charged</w:t>
      </w:r>
    </w:p>
    <w:p w14:paraId="1EFCF699" w14:textId="79CEA34D" w:rsidR="0092106F" w:rsidRPr="009217DB" w:rsidRDefault="0092106F" w:rsidP="00A24E47">
      <w:pPr>
        <w:pStyle w:val="table-between"/>
        <w:spacing w:line="240" w:lineRule="auto"/>
        <w:rPr>
          <w:rFonts w:ascii="Source Sans Pro" w:hAnsi="Source Sans Pro"/>
          <w:b/>
          <w:bCs/>
          <w:sz w:val="18"/>
          <w:szCs w:val="18"/>
          <w:lang w:eastAsia="ko-KR"/>
        </w:rPr>
      </w:pPr>
      <w:r w:rsidRPr="009217DB">
        <w:rPr>
          <w:rFonts w:ascii="Source Sans Pro" w:hAnsi="Source Sans Pro"/>
          <w:b/>
          <w:bCs/>
          <w:sz w:val="18"/>
          <w:szCs w:val="18"/>
          <w:lang w:eastAsia="ko-KR"/>
        </w:rPr>
        <w:t>Please print and bring RECEIPT from your online payment to show teachers and office.</w:t>
      </w:r>
    </w:p>
    <w:p w14:paraId="0DC79643" w14:textId="77777777" w:rsidR="000721F7" w:rsidRPr="009217DB" w:rsidRDefault="000721F7" w:rsidP="00A24E47">
      <w:pPr>
        <w:pStyle w:val="table-between"/>
        <w:spacing w:line="240" w:lineRule="auto"/>
        <w:rPr>
          <w:b/>
          <w:bCs/>
          <w:lang w:eastAsia="ko-KR"/>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5"/>
        <w:gridCol w:w="6299"/>
        <w:gridCol w:w="1710"/>
      </w:tblGrid>
      <w:tr w:rsidR="00910685" w:rsidRPr="00212480" w14:paraId="7BB43487" w14:textId="77777777" w:rsidTr="00777A5F">
        <w:trPr>
          <w:trHeight w:val="300"/>
        </w:trPr>
        <w:tc>
          <w:tcPr>
            <w:tcW w:w="2775" w:type="dxa"/>
            <w:tcBorders>
              <w:top w:val="single" w:sz="6" w:space="0" w:color="000000"/>
              <w:left w:val="single" w:sz="6" w:space="0" w:color="000000"/>
              <w:bottom w:val="nil"/>
              <w:right w:val="nil"/>
            </w:tcBorders>
            <w:shd w:val="clear" w:color="auto" w:fill="000000"/>
            <w:vAlign w:val="bottom"/>
            <w:hideMark/>
          </w:tcPr>
          <w:p w14:paraId="2F0459AB" w14:textId="77777777" w:rsidR="00910685" w:rsidRPr="00212480" w:rsidRDefault="00910685" w:rsidP="00777A5F">
            <w:pPr>
              <w:spacing w:before="0" w:after="0" w:line="240" w:lineRule="auto"/>
              <w:textAlignment w:val="baseline"/>
              <w:rPr>
                <w:rFonts w:ascii="Avenir Next LT Pro Demi" w:eastAsia="Times New Roman" w:hAnsi="Avenir Next LT Pro Demi" w:cs="Times New Roman"/>
                <w:color w:val="FFFFFF"/>
                <w:sz w:val="18"/>
                <w:szCs w:val="18"/>
                <w:lang w:val="en-CA"/>
                <w14:ligatures w14:val="none"/>
              </w:rPr>
            </w:pPr>
            <w:r w:rsidRPr="00212480">
              <w:rPr>
                <w:rFonts w:ascii="Avenir Next LT Pro Demi" w:eastAsia="Times New Roman" w:hAnsi="Avenir Next LT Pro Demi" w:cs="Times New Roman"/>
                <w:color w:val="FFFFFF"/>
                <w:sz w:val="18"/>
                <w:szCs w:val="18"/>
                <w14:ligatures w14:val="none"/>
              </w:rPr>
              <w:t>Optional Field Trips/Activities</w:t>
            </w:r>
            <w:r w:rsidRPr="00212480">
              <w:rPr>
                <w:rFonts w:ascii="Avenir Next LT Pro Demi" w:eastAsia="Times New Roman" w:hAnsi="Avenir Next LT Pro Demi" w:cs="Times New Roman"/>
                <w:color w:val="FFFFFF"/>
                <w:sz w:val="18"/>
                <w:szCs w:val="18"/>
                <w:lang w:val="en-CA"/>
                <w14:ligatures w14:val="none"/>
              </w:rPr>
              <w:t> </w:t>
            </w:r>
          </w:p>
        </w:tc>
        <w:tc>
          <w:tcPr>
            <w:tcW w:w="6300" w:type="dxa"/>
            <w:tcBorders>
              <w:top w:val="single" w:sz="6" w:space="0" w:color="000000"/>
              <w:left w:val="nil"/>
              <w:bottom w:val="single" w:sz="6" w:space="0" w:color="000000"/>
              <w:right w:val="nil"/>
            </w:tcBorders>
            <w:shd w:val="clear" w:color="auto" w:fill="000000"/>
            <w:vAlign w:val="center"/>
            <w:hideMark/>
          </w:tcPr>
          <w:p w14:paraId="54F0C3A5" w14:textId="77777777" w:rsidR="00910685" w:rsidRPr="00212480" w:rsidRDefault="00910685" w:rsidP="00777A5F">
            <w:pPr>
              <w:spacing w:before="0" w:after="0" w:line="240" w:lineRule="auto"/>
              <w:textAlignment w:val="baseline"/>
              <w:rPr>
                <w:rFonts w:ascii="Avenir Next LT Pro Demi" w:eastAsia="Times New Roman" w:hAnsi="Avenir Next LT Pro Demi" w:cs="Times New Roman"/>
                <w:color w:val="FFFFFF"/>
                <w:sz w:val="18"/>
                <w:szCs w:val="18"/>
                <w:lang w:val="en-CA"/>
                <w14:ligatures w14:val="none"/>
              </w:rPr>
            </w:pPr>
            <w:r w:rsidRPr="00212480">
              <w:rPr>
                <w:rFonts w:ascii="Avenir Next LT Pro Demi" w:eastAsia="Times New Roman" w:hAnsi="Avenir Next LT Pro Demi" w:cs="Times New Roman"/>
                <w:color w:val="FFFFFF"/>
                <w:sz w:val="18"/>
                <w:szCs w:val="18"/>
                <w14:ligatures w14:val="none"/>
              </w:rPr>
              <w:t>Fees may be charged</w:t>
            </w:r>
            <w:r w:rsidRPr="00212480">
              <w:rPr>
                <w:rFonts w:ascii="Avenir Next LT Pro Demi" w:eastAsia="Times New Roman" w:hAnsi="Avenir Next LT Pro Demi" w:cs="Times New Roman"/>
                <w:color w:val="FFFFFF"/>
                <w:sz w:val="18"/>
                <w:szCs w:val="18"/>
                <w:lang w:val="en-CA"/>
                <w14:ligatures w14:val="none"/>
              </w:rPr>
              <w:t> </w:t>
            </w:r>
          </w:p>
        </w:tc>
        <w:tc>
          <w:tcPr>
            <w:tcW w:w="1710" w:type="dxa"/>
            <w:tcBorders>
              <w:top w:val="single" w:sz="6" w:space="0" w:color="000000"/>
              <w:left w:val="nil"/>
              <w:bottom w:val="single" w:sz="6" w:space="0" w:color="000000"/>
              <w:right w:val="single" w:sz="6" w:space="0" w:color="000000"/>
            </w:tcBorders>
            <w:shd w:val="clear" w:color="auto" w:fill="000000"/>
            <w:hideMark/>
          </w:tcPr>
          <w:p w14:paraId="338E7891" w14:textId="77777777" w:rsidR="00910685" w:rsidRPr="00212480" w:rsidRDefault="00910685" w:rsidP="00777A5F">
            <w:pPr>
              <w:spacing w:before="0" w:after="0" w:line="240" w:lineRule="auto"/>
              <w:textAlignment w:val="baseline"/>
              <w:rPr>
                <w:rFonts w:ascii="Avenir Next LT Pro Demi" w:eastAsia="Times New Roman" w:hAnsi="Avenir Next LT Pro Demi" w:cs="Times New Roman"/>
                <w:color w:val="FFFFFF"/>
                <w:sz w:val="18"/>
                <w:szCs w:val="18"/>
                <w:lang w:val="en-CA"/>
                <w14:ligatures w14:val="none"/>
              </w:rPr>
            </w:pPr>
            <w:r w:rsidRPr="00212480">
              <w:rPr>
                <w:rFonts w:ascii="Avenir Next LT Pro Demi" w:eastAsia="Times New Roman" w:hAnsi="Avenir Next LT Pro Demi" w:cs="Times New Roman"/>
                <w:color w:val="FFFFFF"/>
                <w:sz w:val="18"/>
                <w:szCs w:val="18"/>
                <w:lang w:val="en-CA"/>
                <w14:ligatures w14:val="none"/>
              </w:rPr>
              <w:t> </w:t>
            </w:r>
          </w:p>
        </w:tc>
      </w:tr>
    </w:tbl>
    <w:p w14:paraId="629764ED" w14:textId="77777777" w:rsidR="00D1464D" w:rsidRDefault="00D1464D" w:rsidP="00A24E47">
      <w:pPr>
        <w:pStyle w:val="table-between"/>
        <w:spacing w:line="240" w:lineRule="auto"/>
        <w:rPr>
          <w:lang w:eastAsia="ko-KR"/>
        </w:rPr>
      </w:pPr>
    </w:p>
    <w:p w14:paraId="02BC8689" w14:textId="316A25D8" w:rsidR="000721F7" w:rsidRPr="00B33E3F" w:rsidRDefault="000721F7" w:rsidP="000721F7">
      <w:pPr>
        <w:pStyle w:val="Heading3"/>
        <w:shd w:val="clear" w:color="auto" w:fill="000000" w:themeFill="text1"/>
        <w:spacing w:before="120"/>
        <w:rPr>
          <w:rFonts w:ascii="Source Sans Pro" w:hAnsi="Source Sans Pro"/>
          <w:color w:val="FFFFFF" w:themeColor="background1"/>
        </w:rPr>
      </w:pPr>
      <w:r>
        <w:rPr>
          <w:rFonts w:ascii="Source Sans Pro" w:hAnsi="Source Sans Pro"/>
          <w:color w:val="FFFFFF" w:themeColor="background1"/>
        </w:rPr>
        <w:t xml:space="preserve">Financial Hardship </w:t>
      </w:r>
      <w:r w:rsidRPr="00B33E3F">
        <w:rPr>
          <w:rFonts w:ascii="Source Sans Pro" w:hAnsi="Source Sans Pro"/>
          <w:color w:val="FFFFFF" w:themeColor="background1"/>
        </w:rPr>
        <w:t>Policy</w:t>
      </w:r>
    </w:p>
    <w:p w14:paraId="1581D58B" w14:textId="77777777" w:rsidR="000721F7" w:rsidRDefault="000721F7" w:rsidP="000721F7">
      <w:pPr>
        <w:spacing w:before="0" w:line="240" w:lineRule="auto"/>
        <w:rPr>
          <w:rFonts w:ascii="Source Sans Pro" w:hAnsi="Source Sans Pro"/>
        </w:rPr>
      </w:pPr>
      <w:r w:rsidRPr="00B33E3F">
        <w:rPr>
          <w:rFonts w:ascii="Source Sans Pro" w:hAnsi="Source Sans Pro"/>
        </w:rPr>
        <w:t>The Board of Education is committed to ensuring that no school-age student will be denied an opportunity to participate in a course, class or program because of an inability to pay fees. Parents and guardians unable to pay some or all school fees are invited to speak to their child's teacher, school counsellor, and/or the school Principal.</w:t>
      </w:r>
    </w:p>
    <w:p w14:paraId="668B22A2" w14:textId="77777777" w:rsidR="000721F7" w:rsidRPr="005F713D" w:rsidRDefault="000721F7" w:rsidP="00A24E47">
      <w:pPr>
        <w:pStyle w:val="table-between"/>
        <w:spacing w:line="240" w:lineRule="auto"/>
        <w:rPr>
          <w:lang w:eastAsia="ko-KR"/>
        </w:rPr>
      </w:pPr>
    </w:p>
    <w:sectPr w:rsidR="000721F7" w:rsidRPr="005F713D" w:rsidSect="006913C5">
      <w:headerReference w:type="default" r:id="rId10"/>
      <w:footerReference w:type="default" r:id="rId11"/>
      <w:pgSz w:w="12240" w:h="15840" w:code="1"/>
      <w:pgMar w:top="274" w:right="720" w:bottom="180" w:left="720" w:header="63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BDA03" w14:textId="77777777" w:rsidR="00912130" w:rsidRDefault="00912130" w:rsidP="00DD1198">
      <w:pPr>
        <w:spacing w:before="0" w:after="0" w:line="240" w:lineRule="auto"/>
      </w:pPr>
      <w:r>
        <w:separator/>
      </w:r>
    </w:p>
  </w:endnote>
  <w:endnote w:type="continuationSeparator" w:id="0">
    <w:p w14:paraId="748AC9D5" w14:textId="77777777" w:rsidR="00912130" w:rsidRDefault="00912130" w:rsidP="00DD1198">
      <w:pPr>
        <w:spacing w:before="0" w:after="0" w:line="240" w:lineRule="auto"/>
      </w:pPr>
      <w:r>
        <w:continuationSeparator/>
      </w:r>
    </w:p>
  </w:endnote>
  <w:endnote w:type="continuationNotice" w:id="1">
    <w:p w14:paraId="13827827" w14:textId="77777777" w:rsidR="00912130" w:rsidRDefault="0091213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ource Sans 3">
    <w:altName w:val="Calibri"/>
    <w:charset w:val="00"/>
    <w:family w:val="swiss"/>
    <w:pitch w:val="variable"/>
    <w:sig w:usb0="E00002FF" w:usb1="00002003" w:usb2="00000000" w:usb3="00000000" w:csb0="0000019F" w:csb1="00000000"/>
  </w:font>
  <w:font w:name="Signika">
    <w:altName w:val="Calibri"/>
    <w:charset w:val="4D"/>
    <w:family w:val="auto"/>
    <w:pitch w:val="variable"/>
    <w:sig w:usb0="A00000FF" w:usb1="5000207B" w:usb2="00000000" w:usb3="00000000" w:csb0="00000193"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venir Next LT Pro Demi">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496545"/>
      <w:docPartObj>
        <w:docPartGallery w:val="Page Numbers (Bottom of Page)"/>
        <w:docPartUnique/>
      </w:docPartObj>
    </w:sdtPr>
    <w:sdtEndPr/>
    <w:sdtContent>
      <w:sdt>
        <w:sdtPr>
          <w:id w:val="1240214340"/>
          <w:docPartObj>
            <w:docPartGallery w:val="Page Numbers (Top of Page)"/>
            <w:docPartUnique/>
          </w:docPartObj>
        </w:sdtPr>
        <w:sdtEndPr/>
        <w:sdtContent>
          <w:p w14:paraId="49030D70" w14:textId="77777777" w:rsidR="008A48C8" w:rsidRDefault="008A48C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5274F2B" w14:textId="77777777" w:rsidR="008A48C8" w:rsidRDefault="008A4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F475E" w14:textId="77777777" w:rsidR="00912130" w:rsidRDefault="00912130" w:rsidP="00DD1198">
      <w:pPr>
        <w:spacing w:before="0" w:after="0" w:line="240" w:lineRule="auto"/>
      </w:pPr>
      <w:r>
        <w:separator/>
      </w:r>
    </w:p>
  </w:footnote>
  <w:footnote w:type="continuationSeparator" w:id="0">
    <w:p w14:paraId="70AE3F07" w14:textId="77777777" w:rsidR="00912130" w:rsidRDefault="00912130" w:rsidP="00DD1198">
      <w:pPr>
        <w:spacing w:before="0" w:after="0" w:line="240" w:lineRule="auto"/>
      </w:pPr>
      <w:r>
        <w:continuationSeparator/>
      </w:r>
    </w:p>
  </w:footnote>
  <w:footnote w:type="continuationNotice" w:id="1">
    <w:p w14:paraId="2421BB57" w14:textId="77777777" w:rsidR="00912130" w:rsidRDefault="0091213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FD71" w14:textId="77777777" w:rsidR="008A48C8" w:rsidRDefault="009000AA" w:rsidP="001544C4">
    <w:pPr>
      <w:pStyle w:val="Header"/>
      <w:tabs>
        <w:tab w:val="clear" w:pos="4680"/>
        <w:tab w:val="clear" w:pos="9360"/>
        <w:tab w:val="left" w:pos="5081"/>
        <w:tab w:val="left" w:pos="10018"/>
        <w:tab w:val="right" w:pos="10800"/>
      </w:tabs>
      <w:spacing w:before="0" w:line="14" w:lineRule="auto"/>
    </w:pPr>
    <w:r>
      <w:rPr>
        <w:noProof/>
      </w:rPr>
      <w:drawing>
        <wp:anchor distT="0" distB="0" distL="114300" distR="114300" simplePos="0" relativeHeight="251658241" behindDoc="1" locked="0" layoutInCell="1" allowOverlap="1" wp14:anchorId="2388CBC8" wp14:editId="51FE8907">
          <wp:simplePos x="0" y="0"/>
          <wp:positionH relativeFrom="margin">
            <wp:align>left</wp:align>
          </wp:positionH>
          <wp:positionV relativeFrom="page">
            <wp:posOffset>417830</wp:posOffset>
          </wp:positionV>
          <wp:extent cx="6885432" cy="1389888"/>
          <wp:effectExtent l="0" t="0" r="0" b="1270"/>
          <wp:wrapTopAndBottom/>
          <wp:docPr id="1361125869" name="Picture 1361125869" descr="A black and whit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546945" name="Picture 5" descr="A black and whit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85432" cy="1389888"/>
                  </a:xfrm>
                  <a:prstGeom prst="rect">
                    <a:avLst/>
                  </a:prstGeom>
                </pic:spPr>
              </pic:pic>
            </a:graphicData>
          </a:graphic>
          <wp14:sizeRelH relativeFrom="margin">
            <wp14:pctWidth>0</wp14:pctWidth>
          </wp14:sizeRelH>
          <wp14:sizeRelV relativeFrom="margin">
            <wp14:pctHeight>0</wp14:pctHeight>
          </wp14:sizeRelV>
        </wp:anchor>
      </w:drawing>
    </w:r>
    <w:r w:rsidR="00931E30">
      <w:rPr>
        <w:noProof/>
      </w:rPr>
      <w:drawing>
        <wp:anchor distT="0" distB="0" distL="114300" distR="114300" simplePos="0" relativeHeight="251658240" behindDoc="1" locked="0" layoutInCell="1" allowOverlap="1" wp14:anchorId="2CDBB56D" wp14:editId="03CBCEF3">
          <wp:simplePos x="0" y="0"/>
          <wp:positionH relativeFrom="page">
            <wp:align>right</wp:align>
          </wp:positionH>
          <wp:positionV relativeFrom="page">
            <wp:align>top</wp:align>
          </wp:positionV>
          <wp:extent cx="7772400" cy="3813048"/>
          <wp:effectExtent l="0" t="0" r="0" b="0"/>
          <wp:wrapNone/>
          <wp:docPr id="1947527627" name="Picture 1947527627" descr="A blue and whit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543753" name="Picture 2" descr="A blue and white rectangl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772400" cy="3813048"/>
                  </a:xfrm>
                  <a:prstGeom prst="rect">
                    <a:avLst/>
                  </a:prstGeom>
                </pic:spPr>
              </pic:pic>
            </a:graphicData>
          </a:graphic>
          <wp14:sizeRelH relativeFrom="page">
            <wp14:pctWidth>0</wp14:pctWidth>
          </wp14:sizeRelH>
          <wp14:sizeRelV relativeFrom="page">
            <wp14:pctHeight>0</wp14:pctHeight>
          </wp14:sizeRelV>
        </wp:anchor>
      </w:drawing>
    </w:r>
    <w:r w:rsidR="007D567D">
      <w:tab/>
    </w:r>
    <w:r w:rsidR="00AE10C1">
      <w:tab/>
    </w:r>
    <w:r w:rsidR="001544C4">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4B4"/>
    <w:rsid w:val="000118FA"/>
    <w:rsid w:val="0001361A"/>
    <w:rsid w:val="0001684B"/>
    <w:rsid w:val="00027725"/>
    <w:rsid w:val="000415E7"/>
    <w:rsid w:val="000539AE"/>
    <w:rsid w:val="00056F39"/>
    <w:rsid w:val="00064C05"/>
    <w:rsid w:val="00065B99"/>
    <w:rsid w:val="000708C4"/>
    <w:rsid w:val="000721F7"/>
    <w:rsid w:val="000821BA"/>
    <w:rsid w:val="00092234"/>
    <w:rsid w:val="000C0AE2"/>
    <w:rsid w:val="000C17D3"/>
    <w:rsid w:val="000C1E36"/>
    <w:rsid w:val="000C4EB9"/>
    <w:rsid w:val="000C52F1"/>
    <w:rsid w:val="000C53B6"/>
    <w:rsid w:val="000C5FB9"/>
    <w:rsid w:val="000D098E"/>
    <w:rsid w:val="000D264F"/>
    <w:rsid w:val="000E74A6"/>
    <w:rsid w:val="000F08BF"/>
    <w:rsid w:val="000F415E"/>
    <w:rsid w:val="000F5741"/>
    <w:rsid w:val="00107597"/>
    <w:rsid w:val="001151DB"/>
    <w:rsid w:val="00122F37"/>
    <w:rsid w:val="001234A6"/>
    <w:rsid w:val="001277E4"/>
    <w:rsid w:val="001314B4"/>
    <w:rsid w:val="001404DD"/>
    <w:rsid w:val="00144CEC"/>
    <w:rsid w:val="0015307B"/>
    <w:rsid w:val="001544C4"/>
    <w:rsid w:val="001552A8"/>
    <w:rsid w:val="001571FD"/>
    <w:rsid w:val="00160ED3"/>
    <w:rsid w:val="001701C3"/>
    <w:rsid w:val="00173053"/>
    <w:rsid w:val="001737FF"/>
    <w:rsid w:val="0018055C"/>
    <w:rsid w:val="00184A78"/>
    <w:rsid w:val="00184AF7"/>
    <w:rsid w:val="00191ADD"/>
    <w:rsid w:val="001A29E8"/>
    <w:rsid w:val="001A3F05"/>
    <w:rsid w:val="001A7E24"/>
    <w:rsid w:val="001C2570"/>
    <w:rsid w:val="001E29BA"/>
    <w:rsid w:val="001E690D"/>
    <w:rsid w:val="001F3AFA"/>
    <w:rsid w:val="001F7EFE"/>
    <w:rsid w:val="002064EB"/>
    <w:rsid w:val="00212E3F"/>
    <w:rsid w:val="00213D47"/>
    <w:rsid w:val="00221045"/>
    <w:rsid w:val="002265A7"/>
    <w:rsid w:val="00251F93"/>
    <w:rsid w:val="002635BB"/>
    <w:rsid w:val="00271D91"/>
    <w:rsid w:val="00272BC9"/>
    <w:rsid w:val="002735DC"/>
    <w:rsid w:val="00275ED2"/>
    <w:rsid w:val="00282590"/>
    <w:rsid w:val="0028496F"/>
    <w:rsid w:val="0029025A"/>
    <w:rsid w:val="00293503"/>
    <w:rsid w:val="002B2EBB"/>
    <w:rsid w:val="002B50BB"/>
    <w:rsid w:val="002C1829"/>
    <w:rsid w:val="002E4A52"/>
    <w:rsid w:val="002F2C54"/>
    <w:rsid w:val="002F3EC4"/>
    <w:rsid w:val="002F4072"/>
    <w:rsid w:val="0031068C"/>
    <w:rsid w:val="00314825"/>
    <w:rsid w:val="00325DF4"/>
    <w:rsid w:val="003300F7"/>
    <w:rsid w:val="00332F68"/>
    <w:rsid w:val="00335942"/>
    <w:rsid w:val="003404A8"/>
    <w:rsid w:val="003431D9"/>
    <w:rsid w:val="003521C5"/>
    <w:rsid w:val="00361377"/>
    <w:rsid w:val="0036296D"/>
    <w:rsid w:val="003771CB"/>
    <w:rsid w:val="003820B2"/>
    <w:rsid w:val="003846D1"/>
    <w:rsid w:val="003879E1"/>
    <w:rsid w:val="00392996"/>
    <w:rsid w:val="00394CF6"/>
    <w:rsid w:val="003955CD"/>
    <w:rsid w:val="003A20C4"/>
    <w:rsid w:val="003A693E"/>
    <w:rsid w:val="003B100C"/>
    <w:rsid w:val="003D25B0"/>
    <w:rsid w:val="003D35E6"/>
    <w:rsid w:val="003D3A96"/>
    <w:rsid w:val="003D72C9"/>
    <w:rsid w:val="003E18B4"/>
    <w:rsid w:val="00401ABE"/>
    <w:rsid w:val="00406190"/>
    <w:rsid w:val="004067B3"/>
    <w:rsid w:val="004106C5"/>
    <w:rsid w:val="00411679"/>
    <w:rsid w:val="0041378B"/>
    <w:rsid w:val="004153C9"/>
    <w:rsid w:val="00442BF4"/>
    <w:rsid w:val="004610FD"/>
    <w:rsid w:val="0047071A"/>
    <w:rsid w:val="00487D81"/>
    <w:rsid w:val="00490912"/>
    <w:rsid w:val="00492937"/>
    <w:rsid w:val="00492C9F"/>
    <w:rsid w:val="0049492F"/>
    <w:rsid w:val="00495A35"/>
    <w:rsid w:val="004A5FBE"/>
    <w:rsid w:val="004C023C"/>
    <w:rsid w:val="004C67E7"/>
    <w:rsid w:val="004D36C1"/>
    <w:rsid w:val="004D5426"/>
    <w:rsid w:val="004D6F2A"/>
    <w:rsid w:val="004E0F4B"/>
    <w:rsid w:val="004E6E88"/>
    <w:rsid w:val="004F0A8F"/>
    <w:rsid w:val="004F6927"/>
    <w:rsid w:val="00502A0B"/>
    <w:rsid w:val="00504ED8"/>
    <w:rsid w:val="0051406A"/>
    <w:rsid w:val="00523B2C"/>
    <w:rsid w:val="00542E83"/>
    <w:rsid w:val="00545589"/>
    <w:rsid w:val="0054763B"/>
    <w:rsid w:val="00567D29"/>
    <w:rsid w:val="005849A1"/>
    <w:rsid w:val="005866C1"/>
    <w:rsid w:val="005A22F5"/>
    <w:rsid w:val="005A71C8"/>
    <w:rsid w:val="005C32C6"/>
    <w:rsid w:val="005D0335"/>
    <w:rsid w:val="005D4CF3"/>
    <w:rsid w:val="005E4F4A"/>
    <w:rsid w:val="005E632C"/>
    <w:rsid w:val="005F713D"/>
    <w:rsid w:val="00602220"/>
    <w:rsid w:val="00614624"/>
    <w:rsid w:val="006178B8"/>
    <w:rsid w:val="00622BE8"/>
    <w:rsid w:val="00625C2D"/>
    <w:rsid w:val="006366AE"/>
    <w:rsid w:val="0064672E"/>
    <w:rsid w:val="006645CB"/>
    <w:rsid w:val="00672EDB"/>
    <w:rsid w:val="00685EBC"/>
    <w:rsid w:val="006913C5"/>
    <w:rsid w:val="006A2F0D"/>
    <w:rsid w:val="006B134A"/>
    <w:rsid w:val="006B4D62"/>
    <w:rsid w:val="006E057C"/>
    <w:rsid w:val="006E74FD"/>
    <w:rsid w:val="006F1DE0"/>
    <w:rsid w:val="006F3279"/>
    <w:rsid w:val="006F3BDB"/>
    <w:rsid w:val="006F5359"/>
    <w:rsid w:val="00704DDB"/>
    <w:rsid w:val="00707E5E"/>
    <w:rsid w:val="00710FCD"/>
    <w:rsid w:val="00713C52"/>
    <w:rsid w:val="007174F5"/>
    <w:rsid w:val="00720C91"/>
    <w:rsid w:val="00726D9D"/>
    <w:rsid w:val="00733D89"/>
    <w:rsid w:val="00747E2E"/>
    <w:rsid w:val="00752858"/>
    <w:rsid w:val="007620AE"/>
    <w:rsid w:val="007635F8"/>
    <w:rsid w:val="007648C6"/>
    <w:rsid w:val="0077369F"/>
    <w:rsid w:val="00774215"/>
    <w:rsid w:val="00781ED5"/>
    <w:rsid w:val="00787850"/>
    <w:rsid w:val="007927A0"/>
    <w:rsid w:val="007931AF"/>
    <w:rsid w:val="007A12DE"/>
    <w:rsid w:val="007A159B"/>
    <w:rsid w:val="007C1FF7"/>
    <w:rsid w:val="007D4219"/>
    <w:rsid w:val="007D567D"/>
    <w:rsid w:val="007D5F68"/>
    <w:rsid w:val="007E1C55"/>
    <w:rsid w:val="00804D86"/>
    <w:rsid w:val="0081069C"/>
    <w:rsid w:val="0081501E"/>
    <w:rsid w:val="00816CD3"/>
    <w:rsid w:val="00832D6C"/>
    <w:rsid w:val="00851582"/>
    <w:rsid w:val="008523CF"/>
    <w:rsid w:val="00852E6D"/>
    <w:rsid w:val="00857506"/>
    <w:rsid w:val="0086206F"/>
    <w:rsid w:val="00871084"/>
    <w:rsid w:val="008776CC"/>
    <w:rsid w:val="00893CED"/>
    <w:rsid w:val="00893EA7"/>
    <w:rsid w:val="008A0603"/>
    <w:rsid w:val="008A48C8"/>
    <w:rsid w:val="008A66B5"/>
    <w:rsid w:val="008A6F42"/>
    <w:rsid w:val="008B31C5"/>
    <w:rsid w:val="008C7A6E"/>
    <w:rsid w:val="008D2B50"/>
    <w:rsid w:val="009000AA"/>
    <w:rsid w:val="00907505"/>
    <w:rsid w:val="00910685"/>
    <w:rsid w:val="0091101E"/>
    <w:rsid w:val="00912130"/>
    <w:rsid w:val="0092106F"/>
    <w:rsid w:val="009217DB"/>
    <w:rsid w:val="00923E97"/>
    <w:rsid w:val="009268CA"/>
    <w:rsid w:val="00931E30"/>
    <w:rsid w:val="00932EA3"/>
    <w:rsid w:val="00941C54"/>
    <w:rsid w:val="009604C7"/>
    <w:rsid w:val="009606CA"/>
    <w:rsid w:val="00966E36"/>
    <w:rsid w:val="0098312C"/>
    <w:rsid w:val="0099685B"/>
    <w:rsid w:val="0099692F"/>
    <w:rsid w:val="009B17EB"/>
    <w:rsid w:val="009B5B1B"/>
    <w:rsid w:val="009E1BF6"/>
    <w:rsid w:val="00A0268A"/>
    <w:rsid w:val="00A0723C"/>
    <w:rsid w:val="00A22B08"/>
    <w:rsid w:val="00A24E47"/>
    <w:rsid w:val="00A35EF4"/>
    <w:rsid w:val="00A424B2"/>
    <w:rsid w:val="00A56A70"/>
    <w:rsid w:val="00A62127"/>
    <w:rsid w:val="00A63C1E"/>
    <w:rsid w:val="00A6564E"/>
    <w:rsid w:val="00A72466"/>
    <w:rsid w:val="00A75B97"/>
    <w:rsid w:val="00A82A03"/>
    <w:rsid w:val="00A90EF9"/>
    <w:rsid w:val="00A91AD2"/>
    <w:rsid w:val="00A96595"/>
    <w:rsid w:val="00AA098C"/>
    <w:rsid w:val="00AA0D18"/>
    <w:rsid w:val="00AB39AC"/>
    <w:rsid w:val="00AB4328"/>
    <w:rsid w:val="00AB43FE"/>
    <w:rsid w:val="00AC465E"/>
    <w:rsid w:val="00AD4A19"/>
    <w:rsid w:val="00AE0FE4"/>
    <w:rsid w:val="00AE10C1"/>
    <w:rsid w:val="00AF4088"/>
    <w:rsid w:val="00AF7163"/>
    <w:rsid w:val="00B01C05"/>
    <w:rsid w:val="00B03956"/>
    <w:rsid w:val="00B06743"/>
    <w:rsid w:val="00B07928"/>
    <w:rsid w:val="00B12903"/>
    <w:rsid w:val="00B13497"/>
    <w:rsid w:val="00B22B09"/>
    <w:rsid w:val="00B22DD5"/>
    <w:rsid w:val="00B27AF7"/>
    <w:rsid w:val="00B33767"/>
    <w:rsid w:val="00B33E3F"/>
    <w:rsid w:val="00B5439F"/>
    <w:rsid w:val="00B57A31"/>
    <w:rsid w:val="00B649DE"/>
    <w:rsid w:val="00B675CE"/>
    <w:rsid w:val="00B71158"/>
    <w:rsid w:val="00B80677"/>
    <w:rsid w:val="00B83C01"/>
    <w:rsid w:val="00B852EE"/>
    <w:rsid w:val="00B8709B"/>
    <w:rsid w:val="00B903B5"/>
    <w:rsid w:val="00BA401E"/>
    <w:rsid w:val="00BA4E9B"/>
    <w:rsid w:val="00BB558E"/>
    <w:rsid w:val="00BC05A9"/>
    <w:rsid w:val="00BC6065"/>
    <w:rsid w:val="00BC6FAB"/>
    <w:rsid w:val="00BD621B"/>
    <w:rsid w:val="00BE7BF9"/>
    <w:rsid w:val="00BF6B67"/>
    <w:rsid w:val="00BF70EE"/>
    <w:rsid w:val="00C0144E"/>
    <w:rsid w:val="00C02508"/>
    <w:rsid w:val="00C067CE"/>
    <w:rsid w:val="00C2121C"/>
    <w:rsid w:val="00C2528E"/>
    <w:rsid w:val="00C31122"/>
    <w:rsid w:val="00C374BE"/>
    <w:rsid w:val="00C4115A"/>
    <w:rsid w:val="00C42561"/>
    <w:rsid w:val="00C51E3B"/>
    <w:rsid w:val="00C5359A"/>
    <w:rsid w:val="00C617D7"/>
    <w:rsid w:val="00C64E98"/>
    <w:rsid w:val="00C66A2E"/>
    <w:rsid w:val="00C700C7"/>
    <w:rsid w:val="00C72B00"/>
    <w:rsid w:val="00C80BF0"/>
    <w:rsid w:val="00CB5020"/>
    <w:rsid w:val="00CC1A6C"/>
    <w:rsid w:val="00CC3C51"/>
    <w:rsid w:val="00CD63AA"/>
    <w:rsid w:val="00CD63F9"/>
    <w:rsid w:val="00CE124F"/>
    <w:rsid w:val="00CE72FC"/>
    <w:rsid w:val="00CE7BB8"/>
    <w:rsid w:val="00D0259E"/>
    <w:rsid w:val="00D11FD4"/>
    <w:rsid w:val="00D134A0"/>
    <w:rsid w:val="00D1464D"/>
    <w:rsid w:val="00D224CF"/>
    <w:rsid w:val="00D2325C"/>
    <w:rsid w:val="00D250AA"/>
    <w:rsid w:val="00D4572D"/>
    <w:rsid w:val="00D57207"/>
    <w:rsid w:val="00D65FCB"/>
    <w:rsid w:val="00D850AE"/>
    <w:rsid w:val="00D857F3"/>
    <w:rsid w:val="00D9048F"/>
    <w:rsid w:val="00D9699C"/>
    <w:rsid w:val="00DA3493"/>
    <w:rsid w:val="00DA5DF6"/>
    <w:rsid w:val="00DB2C8F"/>
    <w:rsid w:val="00DB69AE"/>
    <w:rsid w:val="00DB7887"/>
    <w:rsid w:val="00DC0FBF"/>
    <w:rsid w:val="00DD0AB6"/>
    <w:rsid w:val="00DD1198"/>
    <w:rsid w:val="00DE0F3C"/>
    <w:rsid w:val="00DE27EC"/>
    <w:rsid w:val="00DF4C49"/>
    <w:rsid w:val="00DF4DE8"/>
    <w:rsid w:val="00E05DE8"/>
    <w:rsid w:val="00E26229"/>
    <w:rsid w:val="00E26D06"/>
    <w:rsid w:val="00E31EF7"/>
    <w:rsid w:val="00E344E6"/>
    <w:rsid w:val="00E53A87"/>
    <w:rsid w:val="00E62B03"/>
    <w:rsid w:val="00E66C13"/>
    <w:rsid w:val="00E72097"/>
    <w:rsid w:val="00E7657C"/>
    <w:rsid w:val="00EA5D98"/>
    <w:rsid w:val="00EB0D36"/>
    <w:rsid w:val="00EB36A9"/>
    <w:rsid w:val="00EC072F"/>
    <w:rsid w:val="00EC7858"/>
    <w:rsid w:val="00ED073F"/>
    <w:rsid w:val="00ED27F1"/>
    <w:rsid w:val="00EF12F3"/>
    <w:rsid w:val="00F038C0"/>
    <w:rsid w:val="00F2381D"/>
    <w:rsid w:val="00F26C0F"/>
    <w:rsid w:val="00F630D4"/>
    <w:rsid w:val="00F634C2"/>
    <w:rsid w:val="00F643C3"/>
    <w:rsid w:val="00F7133B"/>
    <w:rsid w:val="00F75CBF"/>
    <w:rsid w:val="00FA4FF9"/>
    <w:rsid w:val="00FA733D"/>
    <w:rsid w:val="00FC6C69"/>
    <w:rsid w:val="00FC7077"/>
    <w:rsid w:val="00FD0F6D"/>
    <w:rsid w:val="00FD6ACF"/>
    <w:rsid w:val="00FE063F"/>
    <w:rsid w:val="04FD5142"/>
    <w:rsid w:val="05EA5DDF"/>
    <w:rsid w:val="0C6F64F6"/>
    <w:rsid w:val="20528FAF"/>
    <w:rsid w:val="2B7273BF"/>
    <w:rsid w:val="2BA64987"/>
    <w:rsid w:val="2D053662"/>
    <w:rsid w:val="309118C2"/>
    <w:rsid w:val="3DA26E10"/>
    <w:rsid w:val="4F2A6B58"/>
    <w:rsid w:val="63B61286"/>
    <w:rsid w:val="66B29FF4"/>
    <w:rsid w:val="7339CB25"/>
    <w:rsid w:val="7555235F"/>
    <w:rsid w:val="7F1BD3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141FAF"/>
  <w15:chartTrackingRefBased/>
  <w15:docId w15:val="{083F3061-33E6-490E-83CF-0B6E942D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13D"/>
    <w:pPr>
      <w:spacing w:before="160"/>
    </w:pPr>
    <w:rPr>
      <w:rFonts w:ascii="Source Sans 3" w:eastAsiaTheme="minorHAnsi" w:hAnsi="Source Sans 3"/>
      <w:kern w:val="0"/>
      <w:lang w:eastAsia="en-US"/>
    </w:rPr>
  </w:style>
  <w:style w:type="paragraph" w:styleId="Heading1">
    <w:name w:val="heading 1"/>
    <w:basedOn w:val="Normal"/>
    <w:next w:val="Normal"/>
    <w:link w:val="Heading1Char"/>
    <w:uiPriority w:val="9"/>
    <w:qFormat/>
    <w:rsid w:val="00752858"/>
    <w:pPr>
      <w:keepNext/>
      <w:keepLines/>
      <w:pBdr>
        <w:bottom w:val="single" w:sz="12" w:space="1" w:color="44546A" w:themeColor="text2"/>
      </w:pBdr>
      <w:spacing w:before="360" w:after="0" w:line="240" w:lineRule="auto"/>
      <w:outlineLvl w:val="0"/>
    </w:pPr>
    <w:rPr>
      <w:rFonts w:ascii="Signika" w:eastAsiaTheme="majorEastAsia" w:hAnsi="Signika" w:cstheme="majorBidi"/>
      <w:color w:val="44546A" w:themeColor="text2"/>
      <w:sz w:val="40"/>
      <w:szCs w:val="32"/>
    </w:rPr>
  </w:style>
  <w:style w:type="paragraph" w:styleId="Heading2">
    <w:name w:val="heading 2"/>
    <w:basedOn w:val="Normal"/>
    <w:next w:val="Normal"/>
    <w:link w:val="Heading2Char"/>
    <w:uiPriority w:val="9"/>
    <w:unhideWhenUsed/>
    <w:qFormat/>
    <w:rsid w:val="00752858"/>
    <w:pPr>
      <w:keepNext/>
      <w:keepLines/>
      <w:spacing w:before="200" w:after="0"/>
      <w:outlineLvl w:val="1"/>
    </w:pPr>
    <w:rPr>
      <w:rFonts w:ascii="Signika" w:eastAsiaTheme="majorEastAsia" w:hAnsi="Signika" w:cstheme="majorBidi"/>
      <w:color w:val="4472C4" w:themeColor="accent1"/>
      <w:sz w:val="32"/>
      <w:szCs w:val="26"/>
    </w:rPr>
  </w:style>
  <w:style w:type="paragraph" w:styleId="Heading3">
    <w:name w:val="heading 3"/>
    <w:basedOn w:val="Normal"/>
    <w:next w:val="Normal"/>
    <w:link w:val="Heading3Char"/>
    <w:uiPriority w:val="9"/>
    <w:unhideWhenUsed/>
    <w:qFormat/>
    <w:rsid w:val="00752858"/>
    <w:pPr>
      <w:keepNext/>
      <w:keepLines/>
      <w:spacing w:before="200" w:after="0"/>
      <w:outlineLvl w:val="2"/>
    </w:pPr>
    <w:rPr>
      <w:rFonts w:eastAsiaTheme="majorEastAsia" w:cstheme="majorBidi"/>
      <w:b/>
      <w:color w:val="ED7D31" w:themeColor="accent2"/>
      <w:sz w:val="26"/>
      <w:szCs w:val="24"/>
    </w:rPr>
  </w:style>
  <w:style w:type="paragraph" w:styleId="Heading4">
    <w:name w:val="heading 4"/>
    <w:basedOn w:val="Normal"/>
    <w:next w:val="Normal"/>
    <w:link w:val="Heading4Char"/>
    <w:uiPriority w:val="9"/>
    <w:unhideWhenUsed/>
    <w:qFormat/>
    <w:rsid w:val="00752858"/>
    <w:pPr>
      <w:keepNext/>
      <w:keepLines/>
      <w:spacing w:before="40" w:after="0"/>
      <w:outlineLvl w:val="3"/>
    </w:pPr>
    <w:rPr>
      <w:rFonts w:eastAsiaTheme="majorEastAsia" w:cstheme="majorBidi"/>
      <w:i/>
      <w:iC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52858"/>
    <w:pPr>
      <w:widowControl w:val="0"/>
      <w:autoSpaceDE w:val="0"/>
      <w:autoSpaceDN w:val="0"/>
      <w:spacing w:after="0" w:line="240" w:lineRule="auto"/>
    </w:pPr>
    <w:rPr>
      <w:rFonts w:eastAsia="Calibri" w:cs="Calibri"/>
      <w:lang w:val="en-CA" w:eastAsia="en-CA" w:bidi="en-CA"/>
    </w:rPr>
  </w:style>
  <w:style w:type="character" w:customStyle="1" w:styleId="BodyTextChar">
    <w:name w:val="Body Text Char"/>
    <w:basedOn w:val="DefaultParagraphFont"/>
    <w:link w:val="BodyText"/>
    <w:uiPriority w:val="1"/>
    <w:rsid w:val="00752858"/>
    <w:rPr>
      <w:rFonts w:ascii="Source Sans 3" w:eastAsia="Calibri" w:hAnsi="Source Sans 3" w:cs="Calibri"/>
      <w:kern w:val="0"/>
      <w:lang w:val="en-CA" w:eastAsia="en-CA" w:bidi="en-CA"/>
      <w14:ligatures w14:val="none"/>
    </w:rPr>
  </w:style>
  <w:style w:type="paragraph" w:customStyle="1" w:styleId="Default">
    <w:name w:val="Default"/>
    <w:rsid w:val="00752858"/>
    <w:pPr>
      <w:autoSpaceDE w:val="0"/>
      <w:autoSpaceDN w:val="0"/>
      <w:adjustRightInd w:val="0"/>
      <w:spacing w:after="0" w:line="240" w:lineRule="auto"/>
    </w:pPr>
    <w:rPr>
      <w:rFonts w:ascii="Source Sans 3" w:eastAsiaTheme="minorHAnsi" w:hAnsi="Source Sans 3" w:cs="Calibri"/>
      <w:color w:val="000000"/>
      <w:kern w:val="0"/>
      <w:szCs w:val="24"/>
      <w:lang w:eastAsia="en-US"/>
    </w:rPr>
  </w:style>
  <w:style w:type="character" w:customStyle="1" w:styleId="Heading1Char">
    <w:name w:val="Heading 1 Char"/>
    <w:basedOn w:val="DefaultParagraphFont"/>
    <w:link w:val="Heading1"/>
    <w:uiPriority w:val="9"/>
    <w:rsid w:val="00752858"/>
    <w:rPr>
      <w:rFonts w:ascii="Signika" w:eastAsiaTheme="majorEastAsia" w:hAnsi="Signika" w:cstheme="majorBidi"/>
      <w:color w:val="44546A" w:themeColor="text2"/>
      <w:kern w:val="0"/>
      <w:sz w:val="40"/>
      <w:szCs w:val="32"/>
      <w:lang w:eastAsia="en-US"/>
      <w14:ligatures w14:val="none"/>
    </w:rPr>
  </w:style>
  <w:style w:type="character" w:customStyle="1" w:styleId="Heading2Char">
    <w:name w:val="Heading 2 Char"/>
    <w:basedOn w:val="DefaultParagraphFont"/>
    <w:link w:val="Heading2"/>
    <w:uiPriority w:val="9"/>
    <w:rsid w:val="00752858"/>
    <w:rPr>
      <w:rFonts w:ascii="Signika" w:eastAsiaTheme="majorEastAsia" w:hAnsi="Signika" w:cstheme="majorBidi"/>
      <w:color w:val="4472C4" w:themeColor="accent1"/>
      <w:kern w:val="0"/>
      <w:sz w:val="32"/>
      <w:szCs w:val="26"/>
      <w:lang w:eastAsia="en-US"/>
      <w14:ligatures w14:val="none"/>
    </w:rPr>
  </w:style>
  <w:style w:type="character" w:customStyle="1" w:styleId="Heading3Char">
    <w:name w:val="Heading 3 Char"/>
    <w:basedOn w:val="DefaultParagraphFont"/>
    <w:link w:val="Heading3"/>
    <w:uiPriority w:val="9"/>
    <w:rsid w:val="00752858"/>
    <w:rPr>
      <w:rFonts w:ascii="Source Sans 3" w:eastAsiaTheme="majorEastAsia" w:hAnsi="Source Sans 3" w:cstheme="majorBidi"/>
      <w:b/>
      <w:color w:val="ED7D31" w:themeColor="accent2"/>
      <w:kern w:val="0"/>
      <w:sz w:val="26"/>
      <w:szCs w:val="24"/>
      <w:lang w:eastAsia="en-US"/>
      <w14:ligatures w14:val="none"/>
    </w:rPr>
  </w:style>
  <w:style w:type="character" w:customStyle="1" w:styleId="Heading4Char">
    <w:name w:val="Heading 4 Char"/>
    <w:basedOn w:val="DefaultParagraphFont"/>
    <w:link w:val="Heading4"/>
    <w:uiPriority w:val="9"/>
    <w:rsid w:val="00752858"/>
    <w:rPr>
      <w:rFonts w:ascii="Source Sans 3" w:eastAsiaTheme="majorEastAsia" w:hAnsi="Source Sans 3" w:cstheme="majorBidi"/>
      <w:i/>
      <w:iCs/>
      <w:color w:val="2F5496" w:themeColor="accent1" w:themeShade="BF"/>
      <w:kern w:val="0"/>
      <w:sz w:val="24"/>
      <w:lang w:eastAsia="en-US"/>
      <w14:ligatures w14:val="none"/>
    </w:rPr>
  </w:style>
  <w:style w:type="paragraph" w:styleId="Header">
    <w:name w:val="header"/>
    <w:basedOn w:val="Normal"/>
    <w:link w:val="HeaderChar"/>
    <w:uiPriority w:val="99"/>
    <w:unhideWhenUsed/>
    <w:rsid w:val="007528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858"/>
    <w:rPr>
      <w:rFonts w:ascii="Source Sans 3" w:eastAsiaTheme="minorHAnsi" w:hAnsi="Source Sans 3"/>
      <w:kern w:val="0"/>
      <w:lang w:eastAsia="en-US"/>
      <w14:ligatures w14:val="none"/>
    </w:rPr>
  </w:style>
  <w:style w:type="paragraph" w:styleId="TOC1">
    <w:name w:val="toc 1"/>
    <w:basedOn w:val="Normal"/>
    <w:next w:val="Normal"/>
    <w:autoRedefine/>
    <w:uiPriority w:val="39"/>
    <w:unhideWhenUsed/>
    <w:rsid w:val="00752858"/>
    <w:pPr>
      <w:tabs>
        <w:tab w:val="right" w:leader="dot" w:pos="9350"/>
      </w:tabs>
      <w:spacing w:after="100" w:line="240" w:lineRule="auto"/>
    </w:pPr>
  </w:style>
  <w:style w:type="paragraph" w:styleId="TOC2">
    <w:name w:val="toc 2"/>
    <w:basedOn w:val="Normal"/>
    <w:next w:val="Normal"/>
    <w:autoRedefine/>
    <w:uiPriority w:val="39"/>
    <w:unhideWhenUsed/>
    <w:rsid w:val="00752858"/>
    <w:pPr>
      <w:spacing w:after="40" w:line="240" w:lineRule="auto"/>
      <w:ind w:left="216"/>
    </w:pPr>
  </w:style>
  <w:style w:type="paragraph" w:styleId="TOC3">
    <w:name w:val="toc 3"/>
    <w:basedOn w:val="Normal"/>
    <w:next w:val="Normal"/>
    <w:autoRedefine/>
    <w:uiPriority w:val="39"/>
    <w:unhideWhenUsed/>
    <w:rsid w:val="00752858"/>
    <w:pPr>
      <w:spacing w:after="100"/>
      <w:ind w:left="720"/>
    </w:pPr>
  </w:style>
  <w:style w:type="paragraph" w:styleId="TOCHeading">
    <w:name w:val="TOC Heading"/>
    <w:basedOn w:val="Heading1"/>
    <w:next w:val="Normal"/>
    <w:uiPriority w:val="39"/>
    <w:unhideWhenUsed/>
    <w:qFormat/>
    <w:rsid w:val="00752858"/>
    <w:pPr>
      <w:outlineLvl w:val="9"/>
    </w:pPr>
  </w:style>
  <w:style w:type="paragraph" w:styleId="Footer">
    <w:name w:val="footer"/>
    <w:basedOn w:val="Normal"/>
    <w:link w:val="FooterChar"/>
    <w:uiPriority w:val="99"/>
    <w:unhideWhenUsed/>
    <w:rsid w:val="00DD119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D1198"/>
    <w:rPr>
      <w:rFonts w:ascii="Source Sans 3" w:eastAsiaTheme="minorHAnsi" w:hAnsi="Source Sans 3"/>
      <w:kern w:val="0"/>
      <w:lang w:eastAsia="en-US"/>
    </w:rPr>
  </w:style>
  <w:style w:type="table" w:styleId="TableGrid">
    <w:name w:val="Table Grid"/>
    <w:basedOn w:val="TableNormal"/>
    <w:uiPriority w:val="39"/>
    <w:rsid w:val="00893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0268A"/>
    <w:pPr>
      <w:spacing w:after="0" w:line="240" w:lineRule="auto"/>
    </w:pPr>
    <w:rPr>
      <w:rFonts w:ascii="Source Sans 3" w:eastAsiaTheme="minorHAnsi" w:hAnsi="Source Sans 3"/>
      <w:kern w:val="0"/>
      <w:lang w:eastAsia="en-US"/>
    </w:rPr>
  </w:style>
  <w:style w:type="paragraph" w:customStyle="1" w:styleId="table-between">
    <w:name w:val="table-between"/>
    <w:basedOn w:val="Normal"/>
    <w:qFormat/>
    <w:rsid w:val="00314825"/>
    <w:pPr>
      <w:spacing w:before="40" w:after="40" w:line="120" w:lineRule="auto"/>
      <w:contextualSpacing/>
    </w:pPr>
    <w:rPr>
      <w:sz w:val="16"/>
    </w:rPr>
  </w:style>
  <w:style w:type="table" w:styleId="GridTable1Light">
    <w:name w:val="Grid Table 1 Light"/>
    <w:basedOn w:val="TableNormal"/>
    <w:uiPriority w:val="46"/>
    <w:rsid w:val="00523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523B2C"/>
    <w:pPr>
      <w:spacing w:before="0" w:after="200" w:line="240" w:lineRule="auto"/>
    </w:pPr>
    <w:rPr>
      <w:i/>
      <w:iCs/>
      <w:color w:val="44546A" w:themeColor="text2"/>
      <w:sz w:val="18"/>
      <w:szCs w:val="18"/>
    </w:rPr>
  </w:style>
  <w:style w:type="table" w:styleId="ListTable3">
    <w:name w:val="List Table 3"/>
    <w:basedOn w:val="TableNormal"/>
    <w:uiPriority w:val="48"/>
    <w:rsid w:val="00A56A7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ListParagraph">
    <w:name w:val="List Paragraph"/>
    <w:basedOn w:val="Normal"/>
    <w:uiPriority w:val="34"/>
    <w:qFormat/>
    <w:rsid w:val="008620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168623">
      <w:bodyDiv w:val="1"/>
      <w:marLeft w:val="0"/>
      <w:marRight w:val="0"/>
      <w:marTop w:val="0"/>
      <w:marBottom w:val="0"/>
      <w:divBdr>
        <w:top w:val="none" w:sz="0" w:space="0" w:color="auto"/>
        <w:left w:val="none" w:sz="0" w:space="0" w:color="auto"/>
        <w:bottom w:val="none" w:sz="0" w:space="0" w:color="auto"/>
        <w:right w:val="none" w:sz="0" w:space="0" w:color="auto"/>
      </w:divBdr>
    </w:div>
    <w:div w:id="1239823887">
      <w:bodyDiv w:val="1"/>
      <w:marLeft w:val="0"/>
      <w:marRight w:val="0"/>
      <w:marTop w:val="0"/>
      <w:marBottom w:val="0"/>
      <w:divBdr>
        <w:top w:val="none" w:sz="0" w:space="0" w:color="auto"/>
        <w:left w:val="none" w:sz="0" w:space="0" w:color="auto"/>
        <w:bottom w:val="none" w:sz="0" w:space="0" w:color="auto"/>
        <w:right w:val="none" w:sz="0" w:space="0" w:color="auto"/>
      </w:divBdr>
    </w:div>
    <w:div w:id="1404058926">
      <w:bodyDiv w:val="1"/>
      <w:marLeft w:val="0"/>
      <w:marRight w:val="0"/>
      <w:marTop w:val="0"/>
      <w:marBottom w:val="0"/>
      <w:divBdr>
        <w:top w:val="none" w:sz="0" w:space="0" w:color="auto"/>
        <w:left w:val="none" w:sz="0" w:space="0" w:color="auto"/>
        <w:bottom w:val="none" w:sz="0" w:space="0" w:color="auto"/>
        <w:right w:val="none" w:sz="0" w:space="0" w:color="auto"/>
      </w:divBdr>
    </w:div>
    <w:div w:id="1547831373">
      <w:bodyDiv w:val="1"/>
      <w:marLeft w:val="0"/>
      <w:marRight w:val="0"/>
      <w:marTop w:val="0"/>
      <w:marBottom w:val="0"/>
      <w:divBdr>
        <w:top w:val="none" w:sz="0" w:space="0" w:color="auto"/>
        <w:left w:val="none" w:sz="0" w:space="0" w:color="auto"/>
        <w:bottom w:val="none" w:sz="0" w:space="0" w:color="auto"/>
        <w:right w:val="none" w:sz="0" w:space="0" w:color="auto"/>
      </w:divBdr>
    </w:div>
    <w:div w:id="1735739566">
      <w:bodyDiv w:val="1"/>
      <w:marLeft w:val="0"/>
      <w:marRight w:val="0"/>
      <w:marTop w:val="0"/>
      <w:marBottom w:val="0"/>
      <w:divBdr>
        <w:top w:val="none" w:sz="0" w:space="0" w:color="auto"/>
        <w:left w:val="none" w:sz="0" w:space="0" w:color="auto"/>
        <w:bottom w:val="none" w:sz="0" w:space="0" w:color="auto"/>
        <w:right w:val="none" w:sz="0" w:space="0" w:color="auto"/>
      </w:divBdr>
    </w:div>
    <w:div w:id="1803033133">
      <w:bodyDiv w:val="1"/>
      <w:marLeft w:val="0"/>
      <w:marRight w:val="0"/>
      <w:marTop w:val="0"/>
      <w:marBottom w:val="0"/>
      <w:divBdr>
        <w:top w:val="none" w:sz="0" w:space="0" w:color="auto"/>
        <w:left w:val="none" w:sz="0" w:space="0" w:color="auto"/>
        <w:bottom w:val="none" w:sz="0" w:space="0" w:color="auto"/>
        <w:right w:val="none" w:sz="0" w:space="0" w:color="auto"/>
      </w:divBdr>
    </w:div>
    <w:div w:id="201545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ong\OneDrive%20-%20Board%20of%20Education%20of%20SD%2039%20(Vancouver)\Board\Charmaine\School%20Fees%202023-24%20Updated\Updated%20School%20Fees%202023-24%20Translation%20Box\New%20word%20version\Template-School-Fe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1862156732F904C8EFB528D62C6F6E6" ma:contentTypeVersion="18" ma:contentTypeDescription="Create a new document." ma:contentTypeScope="" ma:versionID="1c875afa663ddfb3de9e026b7e6c8bb9">
  <xsd:schema xmlns:xsd="http://www.w3.org/2001/XMLSchema" xmlns:xs="http://www.w3.org/2001/XMLSchema" xmlns:p="http://schemas.microsoft.com/office/2006/metadata/properties" xmlns:ns2="b5584779-c41e-4dbd-ad02-4a524fb43848" xmlns:ns3="94c373a2-fdd8-49ce-8490-c5177d51fd89" targetNamespace="http://schemas.microsoft.com/office/2006/metadata/properties" ma:root="true" ma:fieldsID="aedd626b2132a60dd8db259f660bd2f0" ns2:_="" ns3:_="">
    <xsd:import namespace="b5584779-c41e-4dbd-ad02-4a524fb43848"/>
    <xsd:import namespace="94c373a2-fdd8-49ce-8490-c5177d51fd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84779-c41e-4dbd-ad02-4a524fb43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50456e3-3a0e-49e1-ba59-15afa67c8dd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c373a2-fdd8-49ce-8490-c5177d51fd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46031ab-dfcb-441f-8b38-95797628c669}" ma:internalName="TaxCatchAll" ma:showField="CatchAllData" ma:web="94c373a2-fdd8-49ce-8490-c5177d51fd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4c373a2-fdd8-49ce-8490-c5177d51fd89" xsi:nil="true"/>
    <lcf76f155ced4ddcb4097134ff3c332f xmlns="b5584779-c41e-4dbd-ad02-4a524fb4384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87F865-F5D8-402A-AA09-24DE2D87CCED}">
  <ds:schemaRefs>
    <ds:schemaRef ds:uri="http://schemas.openxmlformats.org/officeDocument/2006/bibliography"/>
  </ds:schemaRefs>
</ds:datastoreItem>
</file>

<file path=customXml/itemProps2.xml><?xml version="1.0" encoding="utf-8"?>
<ds:datastoreItem xmlns:ds="http://schemas.openxmlformats.org/officeDocument/2006/customXml" ds:itemID="{F3346794-C1E6-44E2-82B1-487A3C26A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84779-c41e-4dbd-ad02-4a524fb43848"/>
    <ds:schemaRef ds:uri="94c373a2-fdd8-49ce-8490-c5177d51fd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39D92D-80C6-4D30-919F-99535BE934FD}">
  <ds:schemaRefs>
    <ds:schemaRef ds:uri="http://schemas.microsoft.com/office/2006/metadata/properties"/>
    <ds:schemaRef ds:uri="http://schemas.microsoft.com/office/infopath/2007/PartnerControls"/>
    <ds:schemaRef ds:uri="94c373a2-fdd8-49ce-8490-c5177d51fd89"/>
    <ds:schemaRef ds:uri="b5584779-c41e-4dbd-ad02-4a524fb43848"/>
  </ds:schemaRefs>
</ds:datastoreItem>
</file>

<file path=customXml/itemProps4.xml><?xml version="1.0" encoding="utf-8"?>
<ds:datastoreItem xmlns:ds="http://schemas.openxmlformats.org/officeDocument/2006/customXml" ds:itemID="{3A5A1211-526E-4AE5-BF00-AE4BE7BF67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Template-School-Fee</Template>
  <TotalTime>0</TotalTime>
  <Pages>2</Pages>
  <Words>736</Words>
  <Characters>4199</Characters>
  <Application>Microsoft Office Word</Application>
  <DocSecurity>0</DocSecurity>
  <Lines>34</Lines>
  <Paragraphs>9</Paragraphs>
  <ScaleCrop>false</ScaleCrop>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Stepheny Wong</dc:creator>
  <cp:keywords/>
  <dc:description/>
  <cp:lastModifiedBy>Sylvia Pagdin</cp:lastModifiedBy>
  <cp:revision>2</cp:revision>
  <cp:lastPrinted>2024-05-02T22:46:00Z</cp:lastPrinted>
  <dcterms:created xsi:type="dcterms:W3CDTF">2026-02-11T18:53:00Z</dcterms:created>
  <dcterms:modified xsi:type="dcterms:W3CDTF">2026-02-11T18:53:00Z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0x01010051862156732F904C8EFB528D62C6F6E6</vt:lpwstr>
  </property>
  <property fmtid="{D5CDD505-2E9C-101B-9397-08002B2CF9AE}" pid="3" name="MediaServiceImageTags">
    <vt:lpwstr/>
  </property>
  <property fmtid="{D5CDD505-2E9C-101B-9397-08002B2CF9AE}" pid="4" name="GrammarlyDocumentId">
    <vt:lpwstr>a04aeeb33482f4791acbaecacbd0fdccc5f96a13870c49abeab600f38eb4d5df</vt:lpwstr>
  </property>
</Properties>
</file>