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E57C" w14:textId="6997720E" w:rsidR="00BB3A50" w:rsidRDefault="00BB3A50" w:rsidP="00B858C8">
      <w:pPr>
        <w:jc w:val="center"/>
        <w:rPr>
          <w:rFonts w:ascii="Kannada MN" w:hAnsi="Kannada MN" w:cs="Kannada MN"/>
          <w:b/>
          <w:bCs/>
          <w:sz w:val="32"/>
          <w:szCs w:val="32"/>
        </w:rPr>
      </w:pPr>
      <w:r>
        <w:rPr>
          <w:rFonts w:ascii="Kannada MN" w:hAnsi="Kannada MN" w:cs="Kannada MN"/>
          <w:b/>
          <w:bCs/>
          <w:noProof/>
          <w:sz w:val="32"/>
          <w:szCs w:val="32"/>
        </w:rPr>
        <w:drawing>
          <wp:inline distT="0" distB="0" distL="0" distR="0" wp14:anchorId="71FF84DC" wp14:editId="05EA31E2">
            <wp:extent cx="3289300" cy="3111500"/>
            <wp:effectExtent l="0" t="0" r="0" b="0"/>
            <wp:docPr id="429576175" name="Picture 2" descr="A group of boxes of chocol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76175" name="Picture 2" descr="A group of boxes of chocolat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89300" cy="3111500"/>
                    </a:xfrm>
                    <a:prstGeom prst="rect">
                      <a:avLst/>
                    </a:prstGeom>
                  </pic:spPr>
                </pic:pic>
              </a:graphicData>
            </a:graphic>
          </wp:inline>
        </w:drawing>
      </w:r>
    </w:p>
    <w:p w14:paraId="0A580ABD" w14:textId="74797B0F" w:rsidR="00C5010D" w:rsidRDefault="00C5010D" w:rsidP="00916116">
      <w:pPr>
        <w:jc w:val="center"/>
        <w:rPr>
          <w:rFonts w:ascii="Kannada MN" w:hAnsi="Kannada MN" w:cs="Kannada MN"/>
          <w:b/>
          <w:bCs/>
          <w:sz w:val="32"/>
          <w:szCs w:val="32"/>
        </w:rPr>
      </w:pPr>
      <w:r w:rsidRPr="00C5010D">
        <w:rPr>
          <w:rFonts w:ascii="Kannada MN" w:hAnsi="Kannada MN" w:cs="Kannada MN"/>
          <w:b/>
          <w:bCs/>
          <w:sz w:val="32"/>
          <w:szCs w:val="32"/>
        </w:rPr>
        <w:t>ORDER PURDYS, SUPPORT OUR SCHOOL</w:t>
      </w:r>
    </w:p>
    <w:p w14:paraId="088FEBD7" w14:textId="158AC9E7" w:rsidR="00DE1AD3" w:rsidRPr="00C5010D" w:rsidRDefault="00B858C8" w:rsidP="00916116">
      <w:pPr>
        <w:jc w:val="center"/>
        <w:rPr>
          <w:rFonts w:ascii="Kannada MN" w:hAnsi="Kannada MN" w:cs="Kannada MN"/>
        </w:rPr>
      </w:pPr>
      <w:r w:rsidRPr="00C5010D">
        <w:rPr>
          <w:rFonts w:ascii="Kannada MN" w:hAnsi="Kannada MN" w:cs="Kannada MN"/>
        </w:rPr>
        <w:t xml:space="preserve">Want to know the most </w:t>
      </w:r>
      <w:r w:rsidR="00C5010D" w:rsidRPr="00C5010D">
        <w:rPr>
          <w:rFonts w:ascii="Kannada MN" w:hAnsi="Kannada MN" w:cs="Kannada MN"/>
          <w:b/>
          <w:bCs/>
          <w:i/>
          <w:iCs/>
        </w:rPr>
        <w:t>delicious</w:t>
      </w:r>
      <w:r w:rsidRPr="00C5010D">
        <w:rPr>
          <w:rFonts w:ascii="Kannada MN" w:hAnsi="Kannada MN" w:cs="Kannada MN"/>
        </w:rPr>
        <w:t xml:space="preserve"> way to support </w:t>
      </w:r>
      <w:r w:rsidR="00E15BE7">
        <w:rPr>
          <w:rFonts w:ascii="Kannada MN" w:hAnsi="Kannada MN" w:cs="Kannada MN"/>
        </w:rPr>
        <w:t>the PAC</w:t>
      </w:r>
      <w:r w:rsidRPr="00C5010D">
        <w:rPr>
          <w:rFonts w:ascii="Kannada MN" w:hAnsi="Kannada MN" w:cs="Kannada MN"/>
        </w:rPr>
        <w:t>? Order Purdys Chocolates from our fundraiser!</w:t>
      </w:r>
    </w:p>
    <w:p w14:paraId="4CB7196B" w14:textId="77777777" w:rsidR="00BB3A50" w:rsidRDefault="00BB3A50" w:rsidP="00916116">
      <w:pPr>
        <w:jc w:val="center"/>
        <w:rPr>
          <w:rFonts w:ascii="Kannada MN" w:hAnsi="Kannada MN" w:cs="Kannada MN"/>
        </w:rPr>
      </w:pPr>
    </w:p>
    <w:p w14:paraId="06052D0E" w14:textId="5B17844A" w:rsidR="00B858C8" w:rsidRDefault="00B858C8" w:rsidP="00916116">
      <w:pPr>
        <w:jc w:val="center"/>
        <w:rPr>
          <w:rFonts w:ascii="Kannada MN" w:hAnsi="Kannada MN" w:cs="Kannada MN"/>
        </w:rPr>
      </w:pPr>
      <w:r w:rsidRPr="00C5010D">
        <w:rPr>
          <w:rFonts w:ascii="Kannada MN" w:hAnsi="Kannada MN" w:cs="Kannada MN"/>
        </w:rPr>
        <w:t>From now until December 1</w:t>
      </w:r>
      <w:r w:rsidRPr="00C5010D">
        <w:rPr>
          <w:rFonts w:ascii="Kannada MN" w:hAnsi="Kannada MN" w:cs="Kannada MN"/>
          <w:vertAlign w:val="superscript"/>
        </w:rPr>
        <w:t>st</w:t>
      </w:r>
      <w:r w:rsidRPr="00C5010D">
        <w:rPr>
          <w:rFonts w:ascii="Kannada MN" w:hAnsi="Kannada MN" w:cs="Kannada MN"/>
        </w:rPr>
        <w:t>, you can order Purdys treats from our fundraiser by joining our campaign and browsing the tastiest selection of holiday chocolates online. Shop gifts for family, friends, neighbours AND yourself in one convenient place. After all orders are submitted, we’ll sort</w:t>
      </w:r>
      <w:r w:rsidR="00BB3A50">
        <w:rPr>
          <w:rFonts w:ascii="Kannada MN" w:hAnsi="Kannada MN" w:cs="Kannada MN"/>
        </w:rPr>
        <w:t>, pack</w:t>
      </w:r>
      <w:r w:rsidRPr="00C5010D">
        <w:rPr>
          <w:rFonts w:ascii="Kannada MN" w:hAnsi="Kannada MN" w:cs="Kannada MN"/>
        </w:rPr>
        <w:t xml:space="preserve"> and have your treats ready for pick up at the school before the start of </w:t>
      </w:r>
      <w:r w:rsidR="00C5010D" w:rsidRPr="00C5010D">
        <w:rPr>
          <w:rFonts w:ascii="Kannada MN" w:hAnsi="Kannada MN" w:cs="Kannada MN"/>
        </w:rPr>
        <w:t>winter break.</w:t>
      </w:r>
    </w:p>
    <w:p w14:paraId="5C4412C5" w14:textId="0D9016C0" w:rsidR="00C5010D" w:rsidRDefault="00C5010D" w:rsidP="00916116">
      <w:pPr>
        <w:ind w:firstLine="720"/>
        <w:jc w:val="center"/>
        <w:rPr>
          <w:rFonts w:ascii="Kannada MN" w:hAnsi="Kannada MN" w:cs="Kannada MN"/>
        </w:rPr>
      </w:pPr>
      <w:r>
        <w:rPr>
          <w:rFonts w:ascii="Kannada MN" w:hAnsi="Kannada MN" w:cs="Kannada MN"/>
        </w:rPr>
        <w:t>Sweet Georgia Browns, yes please! Peppermint Bark, double yes please!</w:t>
      </w:r>
    </w:p>
    <w:p w14:paraId="0FC9B146" w14:textId="3D2C8400" w:rsidR="00C5010D" w:rsidRPr="00C5010D" w:rsidRDefault="00C5010D" w:rsidP="00916116">
      <w:pPr>
        <w:jc w:val="center"/>
        <w:rPr>
          <w:rFonts w:ascii="Kannada MN" w:hAnsi="Kannada MN" w:cs="Kannada MN"/>
        </w:rPr>
      </w:pPr>
    </w:p>
    <w:p w14:paraId="054F65BB" w14:textId="10B556AD" w:rsidR="00B858C8" w:rsidRPr="00916116" w:rsidRDefault="00B858C8" w:rsidP="00916116">
      <w:pPr>
        <w:pStyle w:val="ListParagraph"/>
        <w:numPr>
          <w:ilvl w:val="0"/>
          <w:numId w:val="2"/>
        </w:numPr>
        <w:spacing w:line="240" w:lineRule="auto"/>
        <w:rPr>
          <w:rFonts w:ascii="Kannada Sangam MN" w:hAnsi="Kannada Sangam MN" w:cs="Kannada Sangam MN"/>
          <w:b/>
          <w:bCs/>
        </w:rPr>
      </w:pPr>
      <w:r w:rsidRPr="00916116">
        <w:rPr>
          <w:rFonts w:ascii="Kannada Sangam MN" w:hAnsi="Kannada Sangam MN" w:cs="Kannada Sangam MN"/>
          <w:b/>
          <w:bCs/>
        </w:rPr>
        <w:t xml:space="preserve">Go to our fundraising website: </w:t>
      </w:r>
      <w:hyperlink r:id="rId6" w:history="1">
        <w:r w:rsidRPr="00916116">
          <w:rPr>
            <w:rStyle w:val="Hyperlink"/>
            <w:rFonts w:ascii="Kannada Sangam MN" w:hAnsi="Kannada Sangam MN" w:cs="Kannada Sangam MN"/>
            <w:b/>
            <w:bCs/>
          </w:rPr>
          <w:t>https://fundraising.purdys.com/2161220-129663</w:t>
        </w:r>
      </w:hyperlink>
    </w:p>
    <w:p w14:paraId="6A9A443D" w14:textId="083A2FE5" w:rsidR="00C5010D" w:rsidRPr="00916116" w:rsidRDefault="00C5010D" w:rsidP="00916116">
      <w:pPr>
        <w:pStyle w:val="ListParagraph"/>
        <w:numPr>
          <w:ilvl w:val="0"/>
          <w:numId w:val="2"/>
        </w:numPr>
        <w:spacing w:line="240" w:lineRule="auto"/>
        <w:rPr>
          <w:rFonts w:ascii="Kannada Sangam MN" w:hAnsi="Kannada Sangam MN" w:cs="Kannada Sangam MN"/>
          <w:b/>
          <w:bCs/>
        </w:rPr>
      </w:pPr>
      <w:r w:rsidRPr="00916116">
        <w:rPr>
          <w:rFonts w:ascii="Kannada Sangam MN" w:hAnsi="Kannada Sangam MN" w:cs="Kannada Sangam MN"/>
          <w:b/>
          <w:bCs/>
        </w:rPr>
        <w:t>Campaign number:</w:t>
      </w:r>
      <w:r w:rsidR="00916116" w:rsidRPr="00916116">
        <w:rPr>
          <w:rFonts w:ascii="Kannada Sangam MN" w:hAnsi="Kannada Sangam MN" w:cs="Kannada Sangam MN"/>
          <w:b/>
          <w:bCs/>
        </w:rPr>
        <w:t xml:space="preserve"> 37488</w:t>
      </w:r>
    </w:p>
    <w:p w14:paraId="43A9B456" w14:textId="123972F2" w:rsidR="00C5010D" w:rsidRDefault="00E15BE7" w:rsidP="00916116">
      <w:pPr>
        <w:pStyle w:val="ListParagraph"/>
        <w:numPr>
          <w:ilvl w:val="0"/>
          <w:numId w:val="2"/>
        </w:numPr>
        <w:spacing w:line="240" w:lineRule="auto"/>
        <w:rPr>
          <w:rFonts w:ascii="Kannada Sangam MN" w:hAnsi="Kannada Sangam MN" w:cs="Kannada Sangam MN"/>
          <w:b/>
          <w:bCs/>
        </w:rPr>
      </w:pPr>
      <w:r>
        <w:rPr>
          <w:rFonts w:ascii="Kannada Sangam MN" w:hAnsi="Kannada Sangam MN" w:cs="Kannada Sangam MN"/>
          <w:b/>
          <w:bCs/>
        </w:rPr>
        <w:t>Order deadline is December 1</w:t>
      </w:r>
      <w:r w:rsidRPr="00E15BE7">
        <w:rPr>
          <w:rFonts w:ascii="Kannada Sangam MN" w:hAnsi="Kannada Sangam MN" w:cs="Kannada Sangam MN"/>
          <w:b/>
          <w:bCs/>
          <w:vertAlign w:val="superscript"/>
        </w:rPr>
        <w:t>st</w:t>
      </w:r>
    </w:p>
    <w:p w14:paraId="0804BD4C" w14:textId="1510DD58" w:rsidR="00E15BE7" w:rsidRPr="00916116" w:rsidRDefault="00E15BE7" w:rsidP="00916116">
      <w:pPr>
        <w:pStyle w:val="ListParagraph"/>
        <w:numPr>
          <w:ilvl w:val="0"/>
          <w:numId w:val="2"/>
        </w:numPr>
        <w:spacing w:line="240" w:lineRule="auto"/>
        <w:rPr>
          <w:rFonts w:ascii="Kannada Sangam MN" w:hAnsi="Kannada Sangam MN" w:cs="Kannada Sangam MN"/>
          <w:b/>
          <w:bCs/>
        </w:rPr>
      </w:pPr>
      <w:r>
        <w:rPr>
          <w:rFonts w:ascii="Kannada Sangam MN" w:hAnsi="Kannada Sangam MN" w:cs="Kannada Sangam MN"/>
          <w:b/>
          <w:bCs/>
        </w:rPr>
        <w:t>Pick up date TBD but by or before December 12th</w:t>
      </w:r>
    </w:p>
    <w:p w14:paraId="23051F2D" w14:textId="77777777" w:rsidR="00C5010D" w:rsidRPr="00C5010D" w:rsidRDefault="00C5010D" w:rsidP="00BB3A50">
      <w:pPr>
        <w:spacing w:line="240" w:lineRule="auto"/>
        <w:rPr>
          <w:rFonts w:ascii="Kannada MN" w:hAnsi="Kannada MN" w:cs="Kannada MN"/>
          <w:vertAlign w:val="superscript"/>
        </w:rPr>
      </w:pPr>
    </w:p>
    <w:p w14:paraId="604DAA51" w14:textId="74AAE90D" w:rsidR="00C5010D" w:rsidRPr="00C5010D" w:rsidRDefault="00C5010D" w:rsidP="00B858C8">
      <w:pPr>
        <w:rPr>
          <w:vertAlign w:val="superscript"/>
        </w:rPr>
      </w:pPr>
    </w:p>
    <w:p w14:paraId="41FBBDA2" w14:textId="293EE7B3" w:rsidR="00B858C8" w:rsidRDefault="00B858C8" w:rsidP="00B858C8"/>
    <w:sectPr w:rsidR="00B858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Kannada MN">
    <w:altName w:val="Tunga"/>
    <w:charset w:val="00"/>
    <w:family w:val="auto"/>
    <w:pitch w:val="variable"/>
    <w:sig w:usb0="00400003" w:usb1="00000000" w:usb2="00000000" w:usb3="00000000" w:csb0="00000001" w:csb1="00000000"/>
  </w:font>
  <w:font w:name="Kannada Sangam MN">
    <w:altName w:val="Tunga"/>
    <w:charset w:val="00"/>
    <w:family w:val="auto"/>
    <w:pitch w:val="variable"/>
    <w:sig w:usb0="004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5490"/>
    <w:multiLevelType w:val="hybridMultilevel"/>
    <w:tmpl w:val="7180A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116B6"/>
    <w:multiLevelType w:val="hybridMultilevel"/>
    <w:tmpl w:val="17F6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647251">
    <w:abstractNumId w:val="0"/>
  </w:num>
  <w:num w:numId="2" w16cid:durableId="1219511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8C8"/>
    <w:rsid w:val="00194DDD"/>
    <w:rsid w:val="00286742"/>
    <w:rsid w:val="00332635"/>
    <w:rsid w:val="00563FC0"/>
    <w:rsid w:val="007F0479"/>
    <w:rsid w:val="00823F42"/>
    <w:rsid w:val="00916116"/>
    <w:rsid w:val="00B858C8"/>
    <w:rsid w:val="00BB3A50"/>
    <w:rsid w:val="00C5010D"/>
    <w:rsid w:val="00DE1AD3"/>
    <w:rsid w:val="00E15BE7"/>
    <w:rsid w:val="00F43AF6"/>
    <w:rsid w:val="00FF196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C34F"/>
  <w15:chartTrackingRefBased/>
  <w15:docId w15:val="{91525456-1FA5-3040-8D53-7FD7593F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8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8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8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8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8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8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8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8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8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8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8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8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8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8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8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8C8"/>
    <w:rPr>
      <w:rFonts w:eastAsiaTheme="majorEastAsia" w:cstheme="majorBidi"/>
      <w:color w:val="272727" w:themeColor="text1" w:themeTint="D8"/>
    </w:rPr>
  </w:style>
  <w:style w:type="paragraph" w:styleId="Title">
    <w:name w:val="Title"/>
    <w:basedOn w:val="Normal"/>
    <w:next w:val="Normal"/>
    <w:link w:val="TitleChar"/>
    <w:uiPriority w:val="10"/>
    <w:qFormat/>
    <w:rsid w:val="00B85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8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8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8C8"/>
    <w:pPr>
      <w:spacing w:before="160"/>
      <w:jc w:val="center"/>
    </w:pPr>
    <w:rPr>
      <w:i/>
      <w:iCs/>
      <w:color w:val="404040" w:themeColor="text1" w:themeTint="BF"/>
    </w:rPr>
  </w:style>
  <w:style w:type="character" w:customStyle="1" w:styleId="QuoteChar">
    <w:name w:val="Quote Char"/>
    <w:basedOn w:val="DefaultParagraphFont"/>
    <w:link w:val="Quote"/>
    <w:uiPriority w:val="29"/>
    <w:rsid w:val="00B858C8"/>
    <w:rPr>
      <w:i/>
      <w:iCs/>
      <w:color w:val="404040" w:themeColor="text1" w:themeTint="BF"/>
    </w:rPr>
  </w:style>
  <w:style w:type="paragraph" w:styleId="ListParagraph">
    <w:name w:val="List Paragraph"/>
    <w:basedOn w:val="Normal"/>
    <w:uiPriority w:val="34"/>
    <w:qFormat/>
    <w:rsid w:val="00B858C8"/>
    <w:pPr>
      <w:ind w:left="720"/>
      <w:contextualSpacing/>
    </w:pPr>
  </w:style>
  <w:style w:type="character" w:styleId="IntenseEmphasis">
    <w:name w:val="Intense Emphasis"/>
    <w:basedOn w:val="DefaultParagraphFont"/>
    <w:uiPriority w:val="21"/>
    <w:qFormat/>
    <w:rsid w:val="00B858C8"/>
    <w:rPr>
      <w:i/>
      <w:iCs/>
      <w:color w:val="0F4761" w:themeColor="accent1" w:themeShade="BF"/>
    </w:rPr>
  </w:style>
  <w:style w:type="paragraph" w:styleId="IntenseQuote">
    <w:name w:val="Intense Quote"/>
    <w:basedOn w:val="Normal"/>
    <w:next w:val="Normal"/>
    <w:link w:val="IntenseQuoteChar"/>
    <w:uiPriority w:val="30"/>
    <w:qFormat/>
    <w:rsid w:val="00B85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8C8"/>
    <w:rPr>
      <w:i/>
      <w:iCs/>
      <w:color w:val="0F4761" w:themeColor="accent1" w:themeShade="BF"/>
    </w:rPr>
  </w:style>
  <w:style w:type="character" w:styleId="IntenseReference">
    <w:name w:val="Intense Reference"/>
    <w:basedOn w:val="DefaultParagraphFont"/>
    <w:uiPriority w:val="32"/>
    <w:qFormat/>
    <w:rsid w:val="00B858C8"/>
    <w:rPr>
      <w:b/>
      <w:bCs/>
      <w:smallCaps/>
      <w:color w:val="0F4761" w:themeColor="accent1" w:themeShade="BF"/>
      <w:spacing w:val="5"/>
    </w:rPr>
  </w:style>
  <w:style w:type="character" w:styleId="Hyperlink">
    <w:name w:val="Hyperlink"/>
    <w:basedOn w:val="DefaultParagraphFont"/>
    <w:uiPriority w:val="99"/>
    <w:unhideWhenUsed/>
    <w:rsid w:val="00B858C8"/>
    <w:rPr>
      <w:color w:val="467886" w:themeColor="hyperlink"/>
      <w:u w:val="single"/>
    </w:rPr>
  </w:style>
  <w:style w:type="character" w:styleId="UnresolvedMention">
    <w:name w:val="Unresolved Mention"/>
    <w:basedOn w:val="DefaultParagraphFont"/>
    <w:uiPriority w:val="99"/>
    <w:semiHidden/>
    <w:unhideWhenUsed/>
    <w:rsid w:val="00B858C8"/>
    <w:rPr>
      <w:color w:val="605E5C"/>
      <w:shd w:val="clear" w:color="auto" w:fill="E1DFDD"/>
    </w:rPr>
  </w:style>
  <w:style w:type="character" w:styleId="FollowedHyperlink">
    <w:name w:val="FollowedHyperlink"/>
    <w:basedOn w:val="DefaultParagraphFont"/>
    <w:uiPriority w:val="99"/>
    <w:semiHidden/>
    <w:unhideWhenUsed/>
    <w:rsid w:val="00563F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undraising.purdys.com/2161220-12966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Piper</dc:creator>
  <cp:keywords/>
  <dc:description/>
  <cp:lastModifiedBy>Heidi Leung</cp:lastModifiedBy>
  <cp:revision>2</cp:revision>
  <cp:lastPrinted>2025-10-08T18:55:00Z</cp:lastPrinted>
  <dcterms:created xsi:type="dcterms:W3CDTF">2025-10-17T17:25:00Z</dcterms:created>
  <dcterms:modified xsi:type="dcterms:W3CDTF">2025-10-17T17:25:00Z</dcterms:modified>
</cp:coreProperties>
</file>