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9B748" w14:textId="42291029" w:rsidR="00DF45AB" w:rsidRDefault="1EE0A081" w:rsidP="00DF45AB">
      <w:pPr>
        <w:spacing w:line="480" w:lineRule="auto"/>
        <w:ind w:right="-540" w:hanging="630"/>
        <w:jc w:val="center"/>
        <w:rPr>
          <w:rFonts w:cs="Times New Roman"/>
          <w:b/>
          <w:bCs/>
          <w:sz w:val="28"/>
          <w:szCs w:val="28"/>
          <w:u w:val="single"/>
        </w:rPr>
      </w:pPr>
      <w:r w:rsidRPr="1EE0A081">
        <w:rPr>
          <w:rFonts w:cs="Times New Roman"/>
          <w:b/>
          <w:bCs/>
          <w:sz w:val="28"/>
          <w:szCs w:val="28"/>
          <w:u w:val="single"/>
        </w:rPr>
        <w:t xml:space="preserve">Gladstone Special Education Programs and Services- updated </w:t>
      </w:r>
      <w:r w:rsidRPr="0014440C">
        <w:rPr>
          <w:rFonts w:cs="Times New Roman"/>
          <w:b/>
          <w:bCs/>
          <w:sz w:val="28"/>
          <w:szCs w:val="28"/>
          <w:u w:val="single"/>
        </w:rPr>
        <w:t>Jan 2022</w:t>
      </w:r>
    </w:p>
    <w:p w14:paraId="52CB940B" w14:textId="5BC35B5E" w:rsidR="00D531BD" w:rsidRPr="0014440C" w:rsidRDefault="0014440C" w:rsidP="00DF45AB">
      <w:pPr>
        <w:spacing w:line="480" w:lineRule="auto"/>
        <w:ind w:right="-540" w:hanging="630"/>
        <w:rPr>
          <w:rFonts w:cs="Times New Roman"/>
          <w:b/>
          <w:bCs/>
          <w:sz w:val="28"/>
          <w:szCs w:val="28"/>
          <w:u w:val="single"/>
        </w:rPr>
      </w:pPr>
      <w:r w:rsidRPr="0014440C">
        <w:rPr>
          <w:b/>
          <w:bCs/>
        </w:rPr>
        <w:t>District Programs</w:t>
      </w:r>
      <w:r>
        <w:rPr>
          <w:b/>
          <w:bCs/>
        </w:rPr>
        <w:t>:</w:t>
      </w:r>
    </w:p>
    <w:p w14:paraId="66FB3AD8" w14:textId="13A2EB72" w:rsidR="00D531BD" w:rsidRPr="00E37853" w:rsidRDefault="00D531BD" w:rsidP="00A166BB">
      <w:pPr>
        <w:pStyle w:val="ListParagraph"/>
        <w:numPr>
          <w:ilvl w:val="0"/>
          <w:numId w:val="2"/>
        </w:numPr>
        <w:ind w:left="-90" w:hanging="540"/>
      </w:pPr>
      <w:r w:rsidRPr="00E37853">
        <w:rPr>
          <w:b/>
        </w:rPr>
        <w:t>Life Skills</w:t>
      </w:r>
      <w:r w:rsidRPr="00E37853">
        <w:t xml:space="preserve"> – </w:t>
      </w:r>
      <w:r w:rsidR="00CF2F4E">
        <w:t>for</w:t>
      </w:r>
      <w:r w:rsidRPr="00E37853">
        <w:t xml:space="preserve"> students assessed with Moderate to Profound Intellectual Disability and assigned a C category designation, G designation for autism, D designation for chronic health or a combination of 2 or more of these th</w:t>
      </w:r>
      <w:r w:rsidR="00422D60" w:rsidRPr="00E37853">
        <w:t>ree.  Staffing</w:t>
      </w:r>
      <w:r w:rsidR="00A17DF7">
        <w:t xml:space="preserve">: </w:t>
      </w:r>
      <w:r w:rsidR="00422D60" w:rsidRPr="00E37853">
        <w:t>1 teacher and 5</w:t>
      </w:r>
      <w:r w:rsidRPr="00E37853">
        <w:t xml:space="preserve"> support </w:t>
      </w:r>
      <w:r w:rsidR="00D21BEA" w:rsidRPr="00E37853">
        <w:t>staff with up to 15 students.  The l</w:t>
      </w:r>
      <w:r w:rsidRPr="00E37853">
        <w:t xml:space="preserve">earning focus </w:t>
      </w:r>
      <w:r w:rsidR="00D21BEA" w:rsidRPr="00E37853">
        <w:t xml:space="preserve">is </w:t>
      </w:r>
      <w:r w:rsidRPr="00E37853">
        <w:t>on life skills, work experience and functional academics.</w:t>
      </w:r>
    </w:p>
    <w:p w14:paraId="03401D14" w14:textId="77777777" w:rsidR="006B3DDE" w:rsidRPr="00E37853" w:rsidRDefault="006B3DDE" w:rsidP="006B3DDE">
      <w:pPr>
        <w:pStyle w:val="ListParagraph"/>
        <w:ind w:left="-90"/>
      </w:pPr>
    </w:p>
    <w:p w14:paraId="4F0D5566" w14:textId="1EDDB61E" w:rsidR="00D531BD" w:rsidRPr="00E37853" w:rsidRDefault="00D531BD" w:rsidP="00A166BB">
      <w:pPr>
        <w:pStyle w:val="ListParagraph"/>
        <w:numPr>
          <w:ilvl w:val="0"/>
          <w:numId w:val="2"/>
        </w:numPr>
        <w:ind w:left="-90" w:hanging="540"/>
      </w:pPr>
      <w:r w:rsidRPr="00E37853">
        <w:rPr>
          <w:b/>
        </w:rPr>
        <w:t xml:space="preserve">LA Life </w:t>
      </w:r>
      <w:r w:rsidRPr="004225C1">
        <w:rPr>
          <w:b/>
        </w:rPr>
        <w:t xml:space="preserve">Skills </w:t>
      </w:r>
      <w:r w:rsidR="004225C1" w:rsidRPr="004225C1">
        <w:rPr>
          <w:b/>
        </w:rPr>
        <w:t>(LALS)</w:t>
      </w:r>
      <w:r w:rsidR="004225C1">
        <w:t xml:space="preserve"> </w:t>
      </w:r>
      <w:r w:rsidRPr="00E37853">
        <w:t xml:space="preserve">– </w:t>
      </w:r>
      <w:r w:rsidR="00CF2F4E">
        <w:t>for</w:t>
      </w:r>
      <w:r w:rsidRPr="00E37853">
        <w:t xml:space="preserve"> students assessed with Mild Intellectual Disabilities and assigned a K category designation, G designation for autism, D designation for chronic health or a combination of 2 or more of these three.  Staffing</w:t>
      </w:r>
      <w:r w:rsidR="00746B5F">
        <w:t xml:space="preserve">: </w:t>
      </w:r>
      <w:r w:rsidRPr="00E37853">
        <w:t>1 teacher, 2 support staff with up to 15 students</w:t>
      </w:r>
      <w:r w:rsidR="009D332B" w:rsidRPr="00E37853">
        <w:t xml:space="preserve">.  </w:t>
      </w:r>
      <w:r w:rsidR="00D21BEA" w:rsidRPr="00E37853">
        <w:t>The l</w:t>
      </w:r>
      <w:r w:rsidR="009D332B" w:rsidRPr="00E37853">
        <w:t xml:space="preserve">earning focus </w:t>
      </w:r>
      <w:r w:rsidR="00746B5F">
        <w:t xml:space="preserve">is </w:t>
      </w:r>
      <w:r w:rsidR="009D332B" w:rsidRPr="00E37853">
        <w:t xml:space="preserve">on life skills, work experience and functional academics </w:t>
      </w:r>
      <w:r w:rsidR="00746B5F">
        <w:t xml:space="preserve">with </w:t>
      </w:r>
      <w:r w:rsidR="00D21BEA" w:rsidRPr="00E37853">
        <w:t>student integration</w:t>
      </w:r>
      <w:r w:rsidR="009D332B" w:rsidRPr="00E37853">
        <w:t xml:space="preserve"> in one or more electives.</w:t>
      </w:r>
    </w:p>
    <w:p w14:paraId="2FE53D7E" w14:textId="77777777" w:rsidR="006B3DDE" w:rsidRPr="00E37853" w:rsidRDefault="006B3DDE" w:rsidP="006B3DDE">
      <w:pPr>
        <w:pStyle w:val="ListParagraph"/>
        <w:ind w:left="-90"/>
      </w:pPr>
    </w:p>
    <w:p w14:paraId="5353AD9E" w14:textId="77777777" w:rsidR="00DF45AB" w:rsidRDefault="009D332B" w:rsidP="00DF45AB">
      <w:pPr>
        <w:pStyle w:val="ListParagraph"/>
        <w:numPr>
          <w:ilvl w:val="0"/>
          <w:numId w:val="2"/>
        </w:numPr>
        <w:ind w:left="-90" w:hanging="540"/>
      </w:pPr>
      <w:r w:rsidRPr="00E37853">
        <w:rPr>
          <w:b/>
        </w:rPr>
        <w:t xml:space="preserve">Learning Support </w:t>
      </w:r>
      <w:r w:rsidRPr="004225C1">
        <w:rPr>
          <w:b/>
        </w:rPr>
        <w:t xml:space="preserve">Program </w:t>
      </w:r>
      <w:r w:rsidR="004225C1" w:rsidRPr="004225C1">
        <w:rPr>
          <w:b/>
        </w:rPr>
        <w:t xml:space="preserve">(LSP) </w:t>
      </w:r>
      <w:r w:rsidRPr="004225C1">
        <w:rPr>
          <w:b/>
        </w:rPr>
        <w:t>–</w:t>
      </w:r>
      <w:r w:rsidRPr="00E37853">
        <w:t xml:space="preserve"> </w:t>
      </w:r>
      <w:r w:rsidR="00CF2F4E">
        <w:t xml:space="preserve">for </w:t>
      </w:r>
      <w:r w:rsidRPr="00E37853">
        <w:t>students who have been assessed</w:t>
      </w:r>
      <w:r w:rsidR="000A298E" w:rsidRPr="00E37853">
        <w:t xml:space="preserve"> as having learning </w:t>
      </w:r>
      <w:r w:rsidR="00705087">
        <w:t>disabilities</w:t>
      </w:r>
      <w:r w:rsidRPr="00E37853">
        <w:t xml:space="preserve"> and have been assigned a Q designation. </w:t>
      </w:r>
      <w:r w:rsidR="00566E7C" w:rsidRPr="00E37853">
        <w:t xml:space="preserve"> The program is s</w:t>
      </w:r>
      <w:r w:rsidRPr="00E37853">
        <w:t>taffed by on</w:t>
      </w:r>
      <w:r w:rsidR="00566E7C" w:rsidRPr="00E37853">
        <w:t xml:space="preserve">e teacher but does not have any support staff.  Students have 4 academic subjects </w:t>
      </w:r>
      <w:r w:rsidR="00A22D7C" w:rsidRPr="00E37853">
        <w:t>with the program teacher and are integrated for PE and electives.</w:t>
      </w:r>
      <w:r w:rsidR="00C56DEC" w:rsidRPr="00E37853">
        <w:t xml:space="preserve">  Most students </w:t>
      </w:r>
      <w:r w:rsidR="00081301">
        <w:t>complete</w:t>
      </w:r>
      <w:r w:rsidR="00C56DEC" w:rsidRPr="00E37853">
        <w:t xml:space="preserve"> the program </w:t>
      </w:r>
      <w:r w:rsidR="00081301">
        <w:t>through</w:t>
      </w:r>
      <w:r w:rsidR="00C56DEC" w:rsidRPr="00E37853">
        <w:t xml:space="preserve"> g</w:t>
      </w:r>
      <w:r w:rsidR="00EC7B8B" w:rsidRPr="00E37853">
        <w:t>rade 8 and 9</w:t>
      </w:r>
      <w:r w:rsidR="00D50B63">
        <w:t xml:space="preserve">, </w:t>
      </w:r>
      <w:r w:rsidR="00EC7B8B" w:rsidRPr="00E37853">
        <w:t xml:space="preserve">then </w:t>
      </w:r>
      <w:r w:rsidR="005764B0">
        <w:t xml:space="preserve">for grades </w:t>
      </w:r>
      <w:r w:rsidR="005A6B5E">
        <w:t>10 – 12</w:t>
      </w:r>
      <w:r w:rsidR="006B02A5">
        <w:t xml:space="preserve"> either </w:t>
      </w:r>
      <w:r w:rsidR="005A6B5E">
        <w:t xml:space="preserve">participate in </w:t>
      </w:r>
      <w:r w:rsidR="00566E7C" w:rsidRPr="00E37853">
        <w:t xml:space="preserve">our </w:t>
      </w:r>
      <w:r w:rsidR="005A6B5E">
        <w:t xml:space="preserve">Pre-Employment </w:t>
      </w:r>
      <w:r w:rsidR="00566E7C" w:rsidRPr="006B02A5">
        <w:t>Program</w:t>
      </w:r>
      <w:r w:rsidR="006B02A5" w:rsidRPr="006B02A5">
        <w:t xml:space="preserve"> (PREP)</w:t>
      </w:r>
      <w:r w:rsidR="00C92E09">
        <w:t xml:space="preserve"> where they </w:t>
      </w:r>
      <w:r w:rsidR="00566E7C" w:rsidRPr="006B02A5">
        <w:t xml:space="preserve">earn </w:t>
      </w:r>
      <w:r w:rsidR="00C56DEC" w:rsidRPr="006B02A5">
        <w:t>credits towards graduation</w:t>
      </w:r>
      <w:r w:rsidR="006816DF">
        <w:t xml:space="preserve"> w</w:t>
      </w:r>
      <w:r w:rsidR="00061A1B">
        <w:t>ith a Work Experience focus</w:t>
      </w:r>
      <w:r w:rsidR="00C56DEC" w:rsidRPr="00E37853">
        <w:t xml:space="preserve">, </w:t>
      </w:r>
      <w:r w:rsidR="00985780">
        <w:t>move to a</w:t>
      </w:r>
      <w:r w:rsidR="00C92E09">
        <w:t xml:space="preserve"> District A</w:t>
      </w:r>
      <w:r w:rsidR="00566E7C" w:rsidRPr="00E37853">
        <w:t xml:space="preserve">lternate </w:t>
      </w:r>
      <w:r w:rsidR="00C92E09">
        <w:t>P</w:t>
      </w:r>
      <w:r w:rsidR="00566E7C" w:rsidRPr="00E37853">
        <w:t xml:space="preserve">rogram or are integrated into </w:t>
      </w:r>
      <w:r w:rsidR="00F33C7A" w:rsidRPr="00E37853">
        <w:t xml:space="preserve">the </w:t>
      </w:r>
      <w:r w:rsidR="00566E7C" w:rsidRPr="00E37853">
        <w:t>regular program</w:t>
      </w:r>
      <w:r w:rsidR="00985780">
        <w:t xml:space="preserve"> at Gladstone</w:t>
      </w:r>
      <w:r w:rsidR="00566E7C" w:rsidRPr="00E37853">
        <w:t>.</w:t>
      </w:r>
      <w:r w:rsidR="00C56DEC" w:rsidRPr="00E37853">
        <w:t xml:space="preserve"> </w:t>
      </w:r>
    </w:p>
    <w:p w14:paraId="4C387358" w14:textId="77777777" w:rsidR="00DF45AB" w:rsidRPr="00DF45AB" w:rsidRDefault="00DF45AB" w:rsidP="00DF45AB">
      <w:pPr>
        <w:pStyle w:val="ListParagraph"/>
        <w:rPr>
          <w:b/>
          <w:bCs/>
        </w:rPr>
      </w:pPr>
    </w:p>
    <w:p w14:paraId="417DADF4" w14:textId="77777777" w:rsidR="00DF45AB" w:rsidRDefault="00DF45AB" w:rsidP="00DF45AB">
      <w:pPr>
        <w:pStyle w:val="ListParagraph"/>
        <w:ind w:left="-90"/>
        <w:rPr>
          <w:b/>
          <w:bCs/>
        </w:rPr>
      </w:pPr>
    </w:p>
    <w:p w14:paraId="317044CE" w14:textId="4BA2D978" w:rsidR="00D00B78" w:rsidRPr="00DF45AB" w:rsidRDefault="1EE0A081" w:rsidP="0014440C">
      <w:pPr>
        <w:pStyle w:val="ListParagraph"/>
        <w:ind w:left="-90" w:hanging="540"/>
      </w:pPr>
      <w:r w:rsidRPr="00DF45AB">
        <w:rPr>
          <w:b/>
          <w:bCs/>
        </w:rPr>
        <w:t>Skills block</w:t>
      </w:r>
      <w:r>
        <w:t xml:space="preserve"> – for students in the regular program who have Individual Education Plans or Student Learning Profiles.  Students may choose to have one block in a semester of academic and skills support, replacing an elective.  Students who have a Skills block may also receive </w:t>
      </w:r>
      <w:r w:rsidRPr="0014440C">
        <w:t>some SSA support in their</w:t>
      </w:r>
      <w:r>
        <w:t xml:space="preserve"> other classes.</w:t>
      </w:r>
    </w:p>
    <w:p w14:paraId="23859F82" w14:textId="77777777" w:rsidR="00321B3C" w:rsidRPr="00E37853" w:rsidRDefault="00321B3C" w:rsidP="00A166BB"/>
    <w:p w14:paraId="2C19C7B9" w14:textId="77777777" w:rsidR="00267674" w:rsidRPr="00E37853" w:rsidRDefault="00267674" w:rsidP="00A166BB"/>
    <w:p w14:paraId="15DF5E27" w14:textId="0EA382FF" w:rsidR="00F90343" w:rsidRPr="00E37853" w:rsidRDefault="00F90343" w:rsidP="00F90343">
      <w:pPr>
        <w:pStyle w:val="NormalWeb"/>
        <w:ind w:left="-630"/>
        <w:rPr>
          <w:rFonts w:asciiTheme="minorHAnsi" w:hAnsiTheme="minorHAnsi"/>
        </w:rPr>
      </w:pPr>
      <w:r w:rsidRPr="00E37853">
        <w:rPr>
          <w:rFonts w:asciiTheme="minorHAnsi" w:hAnsiTheme="minorHAnsi"/>
          <w:b/>
          <w:bCs/>
          <w:lang w:val="en-US"/>
        </w:rPr>
        <w:t>Deadline dates and timelines for secondary program placements: </w:t>
      </w:r>
    </w:p>
    <w:p w14:paraId="7DAB7297" w14:textId="5CE13689" w:rsidR="00F90343" w:rsidRPr="00D429C7" w:rsidRDefault="00F90343" w:rsidP="735690FA">
      <w:pPr>
        <w:pStyle w:val="NormalWeb"/>
        <w:rPr>
          <w:rFonts w:asciiTheme="minorHAnsi" w:hAnsiTheme="minorHAnsi"/>
        </w:rPr>
      </w:pPr>
      <w:r w:rsidRPr="00E37853">
        <w:rPr>
          <w:rFonts w:asciiTheme="minorHAnsi" w:hAnsiTheme="minorHAnsi"/>
          <w:lang w:val="en-US"/>
        </w:rPr>
        <w:t>Referrals</w:t>
      </w:r>
      <w:r w:rsidR="00267674" w:rsidRPr="00E37853">
        <w:rPr>
          <w:rFonts w:asciiTheme="minorHAnsi" w:hAnsiTheme="minorHAnsi"/>
          <w:lang w:val="en-US"/>
        </w:rPr>
        <w:t xml:space="preserve"> </w:t>
      </w:r>
      <w:r w:rsidRPr="00E37853">
        <w:rPr>
          <w:rFonts w:asciiTheme="minorHAnsi" w:hAnsiTheme="minorHAnsi"/>
          <w:lang w:val="en-US"/>
        </w:rPr>
        <w:t xml:space="preserve">for Life Skills and LALS are past due </w:t>
      </w:r>
      <w:r w:rsidRPr="00D429C7">
        <w:rPr>
          <w:rFonts w:asciiTheme="minorHAnsi" w:hAnsiTheme="minorHAnsi"/>
          <w:lang w:val="en-US"/>
        </w:rPr>
        <w:t>and Learning</w:t>
      </w:r>
      <w:r w:rsidRPr="00D429C7">
        <w:rPr>
          <w:rFonts w:asciiTheme="minorHAnsi" w:hAnsiTheme="minorHAnsi"/>
        </w:rPr>
        <w:t xml:space="preserve"> </w:t>
      </w:r>
      <w:r w:rsidRPr="00D429C7">
        <w:rPr>
          <w:rFonts w:asciiTheme="minorHAnsi" w:hAnsiTheme="minorHAnsi"/>
          <w:lang w:val="en-US"/>
        </w:rPr>
        <w:t xml:space="preserve">Support Program referrals are due Feb. </w:t>
      </w:r>
      <w:r w:rsidR="0041424D" w:rsidRPr="00D429C7">
        <w:rPr>
          <w:rFonts w:asciiTheme="minorHAnsi" w:hAnsiTheme="minorHAnsi"/>
          <w:lang w:val="en-US"/>
        </w:rPr>
        <w:t>1</w:t>
      </w:r>
      <w:r w:rsidR="00AE640C">
        <w:rPr>
          <w:rFonts w:asciiTheme="minorHAnsi" w:hAnsiTheme="minorHAnsi"/>
          <w:lang w:val="en-US"/>
        </w:rPr>
        <w:t>0</w:t>
      </w:r>
      <w:r w:rsidRPr="00D429C7">
        <w:rPr>
          <w:rFonts w:asciiTheme="minorHAnsi" w:hAnsiTheme="minorHAnsi"/>
          <w:vertAlign w:val="superscript"/>
          <w:lang w:val="en-US"/>
        </w:rPr>
        <w:t>th</w:t>
      </w:r>
      <w:r w:rsidRPr="00D429C7">
        <w:rPr>
          <w:rFonts w:asciiTheme="minorHAnsi" w:hAnsiTheme="minorHAnsi"/>
          <w:lang w:val="en-US"/>
        </w:rPr>
        <w:t xml:space="preserve">. </w:t>
      </w:r>
      <w:r w:rsidR="005F79D3">
        <w:rPr>
          <w:rFonts w:asciiTheme="minorHAnsi" w:hAnsiTheme="minorHAnsi"/>
          <w:lang w:val="en-US"/>
        </w:rPr>
        <w:t xml:space="preserve"> </w:t>
      </w:r>
      <w:r w:rsidRPr="00D429C7">
        <w:rPr>
          <w:rFonts w:asciiTheme="minorHAnsi" w:hAnsiTheme="minorHAnsi"/>
          <w:lang w:val="en-US"/>
        </w:rPr>
        <w:t xml:space="preserve">Please work with your SBTs and district staff to help you and your parents make the best placement decisions for students. </w:t>
      </w:r>
      <w:r w:rsidR="005F79D3">
        <w:rPr>
          <w:rFonts w:asciiTheme="minorHAnsi" w:hAnsiTheme="minorHAnsi"/>
          <w:lang w:val="en-US"/>
        </w:rPr>
        <w:t xml:space="preserve"> </w:t>
      </w:r>
      <w:r w:rsidRPr="00D429C7">
        <w:rPr>
          <w:rFonts w:asciiTheme="minorHAnsi" w:hAnsiTheme="minorHAnsi"/>
          <w:lang w:val="en-US"/>
        </w:rPr>
        <w:t xml:space="preserve">Program placement offers </w:t>
      </w:r>
      <w:r w:rsidR="005F79D3" w:rsidRPr="00D429C7">
        <w:rPr>
          <w:rFonts w:asciiTheme="minorHAnsi" w:hAnsiTheme="minorHAnsi"/>
          <w:lang w:val="en-US"/>
        </w:rPr>
        <w:t xml:space="preserve">for LALS and Life Skills programs </w:t>
      </w:r>
      <w:r w:rsidRPr="00D429C7">
        <w:rPr>
          <w:rFonts w:asciiTheme="minorHAnsi" w:hAnsiTheme="minorHAnsi"/>
          <w:lang w:val="en-US"/>
        </w:rPr>
        <w:t>will be made between</w:t>
      </w:r>
      <w:r w:rsidR="005F79D3">
        <w:rPr>
          <w:rFonts w:asciiTheme="minorHAnsi" w:hAnsiTheme="minorHAnsi"/>
          <w:lang w:val="en-US"/>
        </w:rPr>
        <w:t xml:space="preserve"> Jan</w:t>
      </w:r>
      <w:r w:rsidR="00E619EC">
        <w:rPr>
          <w:rFonts w:asciiTheme="minorHAnsi" w:hAnsiTheme="minorHAnsi"/>
          <w:lang w:val="en-US"/>
        </w:rPr>
        <w:t>. 31</w:t>
      </w:r>
      <w:r w:rsidR="00E619EC" w:rsidRPr="00E619EC">
        <w:rPr>
          <w:rFonts w:asciiTheme="minorHAnsi" w:hAnsiTheme="minorHAnsi"/>
          <w:vertAlign w:val="superscript"/>
          <w:lang w:val="en-US"/>
        </w:rPr>
        <w:t>st</w:t>
      </w:r>
      <w:r w:rsidR="00E619EC">
        <w:rPr>
          <w:rFonts w:asciiTheme="minorHAnsi" w:hAnsiTheme="minorHAnsi"/>
          <w:lang w:val="en-US"/>
        </w:rPr>
        <w:t xml:space="preserve"> – March 11</w:t>
      </w:r>
      <w:r w:rsidR="00E619EC" w:rsidRPr="00E619EC">
        <w:rPr>
          <w:rFonts w:asciiTheme="minorHAnsi" w:hAnsiTheme="minorHAnsi"/>
          <w:vertAlign w:val="superscript"/>
          <w:lang w:val="en-US"/>
        </w:rPr>
        <w:t>th</w:t>
      </w:r>
      <w:r w:rsidR="00E619EC">
        <w:rPr>
          <w:rFonts w:asciiTheme="minorHAnsi" w:hAnsiTheme="minorHAnsi"/>
          <w:lang w:val="en-US"/>
        </w:rPr>
        <w:t xml:space="preserve"> </w:t>
      </w:r>
      <w:r w:rsidRPr="00D429C7">
        <w:rPr>
          <w:rFonts w:asciiTheme="minorHAnsi" w:hAnsiTheme="minorHAnsi"/>
          <w:lang w:val="en-US"/>
        </w:rPr>
        <w:t>and</w:t>
      </w:r>
      <w:r w:rsidR="005F79D3">
        <w:rPr>
          <w:rFonts w:asciiTheme="minorHAnsi" w:hAnsiTheme="minorHAnsi"/>
          <w:shd w:val="clear" w:color="auto" w:fill="FAF9F8"/>
        </w:rPr>
        <w:t xml:space="preserve"> </w:t>
      </w:r>
      <w:r w:rsidR="00E619EC">
        <w:rPr>
          <w:rFonts w:asciiTheme="minorHAnsi" w:hAnsiTheme="minorHAnsi"/>
          <w:shd w:val="clear" w:color="auto" w:fill="FAF9F8"/>
        </w:rPr>
        <w:t xml:space="preserve">offers </w:t>
      </w:r>
      <w:r w:rsidR="005F79D3" w:rsidRPr="00D429C7">
        <w:rPr>
          <w:rFonts w:asciiTheme="minorHAnsi" w:hAnsiTheme="minorHAnsi"/>
          <w:lang w:val="en-US"/>
        </w:rPr>
        <w:t xml:space="preserve">for LSP </w:t>
      </w:r>
      <w:r w:rsidR="00E619EC">
        <w:rPr>
          <w:rFonts w:asciiTheme="minorHAnsi" w:hAnsiTheme="minorHAnsi"/>
          <w:lang w:val="en-US"/>
        </w:rPr>
        <w:t xml:space="preserve">will be made </w:t>
      </w:r>
      <w:r w:rsidRPr="00D429C7">
        <w:rPr>
          <w:rFonts w:asciiTheme="minorHAnsi" w:hAnsiTheme="minorHAnsi"/>
          <w:lang w:val="en-US"/>
        </w:rPr>
        <w:t>between</w:t>
      </w:r>
      <w:r w:rsidR="00E619EC">
        <w:rPr>
          <w:rFonts w:asciiTheme="minorHAnsi" w:hAnsiTheme="minorHAnsi"/>
          <w:lang w:val="en-US"/>
        </w:rPr>
        <w:t xml:space="preserve"> Feb. 28</w:t>
      </w:r>
      <w:r w:rsidR="00E619EC" w:rsidRPr="00E619EC">
        <w:rPr>
          <w:rFonts w:asciiTheme="minorHAnsi" w:hAnsiTheme="minorHAnsi"/>
          <w:vertAlign w:val="superscript"/>
          <w:lang w:val="en-US"/>
        </w:rPr>
        <w:t>th</w:t>
      </w:r>
      <w:r w:rsidR="00E619EC">
        <w:rPr>
          <w:rFonts w:asciiTheme="minorHAnsi" w:hAnsiTheme="minorHAnsi"/>
          <w:lang w:val="en-US"/>
        </w:rPr>
        <w:t xml:space="preserve"> </w:t>
      </w:r>
      <w:r w:rsidR="002D1433">
        <w:rPr>
          <w:rFonts w:asciiTheme="minorHAnsi" w:hAnsiTheme="minorHAnsi"/>
          <w:lang w:val="en-US"/>
        </w:rPr>
        <w:t>– May 30</w:t>
      </w:r>
      <w:r w:rsidR="002D1433" w:rsidRPr="002D1433">
        <w:rPr>
          <w:rFonts w:asciiTheme="minorHAnsi" w:hAnsiTheme="minorHAnsi"/>
          <w:vertAlign w:val="superscript"/>
          <w:lang w:val="en-US"/>
        </w:rPr>
        <w:t>th</w:t>
      </w:r>
      <w:r w:rsidR="002D1433">
        <w:rPr>
          <w:rFonts w:asciiTheme="minorHAnsi" w:hAnsiTheme="minorHAnsi"/>
          <w:lang w:val="en-US"/>
        </w:rPr>
        <w:t xml:space="preserve">. </w:t>
      </w:r>
      <w:r w:rsidRPr="00D429C7">
        <w:rPr>
          <w:rFonts w:asciiTheme="minorHAnsi" w:hAnsiTheme="minorHAnsi"/>
          <w:lang w:val="en-US"/>
        </w:rPr>
        <w:t xml:space="preserve"> </w:t>
      </w:r>
    </w:p>
    <w:p w14:paraId="60C30205" w14:textId="76CF5A4B" w:rsidR="00AE4E28" w:rsidRPr="00D429C7" w:rsidRDefault="00AE4E28" w:rsidP="735690FA">
      <w:pPr>
        <w:ind w:firstLine="360"/>
      </w:pPr>
    </w:p>
    <w:p w14:paraId="6CEB36A2" w14:textId="77777777" w:rsidR="00FB2595" w:rsidRPr="00E37853" w:rsidRDefault="00FB2595" w:rsidP="735690FA">
      <w:pPr>
        <w:ind w:firstLine="360"/>
      </w:pPr>
    </w:p>
    <w:p w14:paraId="62416307" w14:textId="1E3B6850" w:rsidR="00D531BD" w:rsidRPr="00E37853" w:rsidRDefault="00D531BD" w:rsidP="1EE0A081">
      <w:pPr>
        <w:ind w:left="-180" w:hanging="450"/>
        <w:rPr>
          <w:highlight w:val="yellow"/>
        </w:rPr>
      </w:pPr>
    </w:p>
    <w:sectPr w:rsidR="00D531BD" w:rsidRPr="00E37853" w:rsidSect="003E599A">
      <w:pgSz w:w="12240" w:h="15840"/>
      <w:pgMar w:top="1440" w:right="1800" w:bottom="1440" w:left="18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B09B0"/>
    <w:multiLevelType w:val="hybridMultilevel"/>
    <w:tmpl w:val="DEFAD5E0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402EC"/>
    <w:multiLevelType w:val="hybridMultilevel"/>
    <w:tmpl w:val="2174A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D54F3"/>
    <w:multiLevelType w:val="hybridMultilevel"/>
    <w:tmpl w:val="634CE2C8"/>
    <w:lvl w:ilvl="0" w:tplc="9D5EB9FA">
      <w:start w:val="1"/>
      <w:numFmt w:val="lowerLetter"/>
      <w:lvlText w:val="%1)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3" w15:restartNumberingAfterBreak="0">
    <w:nsid w:val="39826C92"/>
    <w:multiLevelType w:val="hybridMultilevel"/>
    <w:tmpl w:val="28300850"/>
    <w:lvl w:ilvl="0" w:tplc="F86AC58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5A67DA"/>
    <w:multiLevelType w:val="hybridMultilevel"/>
    <w:tmpl w:val="6B3A30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696363">
    <w:abstractNumId w:val="3"/>
  </w:num>
  <w:num w:numId="2" w16cid:durableId="342243105">
    <w:abstractNumId w:val="2"/>
  </w:num>
  <w:num w:numId="3" w16cid:durableId="1192500496">
    <w:abstractNumId w:val="0"/>
  </w:num>
  <w:num w:numId="4" w16cid:durableId="1526286559">
    <w:abstractNumId w:val="1"/>
  </w:num>
  <w:num w:numId="5" w16cid:durableId="1350318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1BD"/>
    <w:rsid w:val="000309FE"/>
    <w:rsid w:val="00061A1B"/>
    <w:rsid w:val="00064491"/>
    <w:rsid w:val="0007515B"/>
    <w:rsid w:val="00081301"/>
    <w:rsid w:val="000A298E"/>
    <w:rsid w:val="000C19D2"/>
    <w:rsid w:val="000D0512"/>
    <w:rsid w:val="0014440C"/>
    <w:rsid w:val="00177F25"/>
    <w:rsid w:val="00186A30"/>
    <w:rsid w:val="001E1BAC"/>
    <w:rsid w:val="001F1620"/>
    <w:rsid w:val="00267674"/>
    <w:rsid w:val="00290E9A"/>
    <w:rsid w:val="002C4C87"/>
    <w:rsid w:val="002C5B36"/>
    <w:rsid w:val="002D1433"/>
    <w:rsid w:val="003132E0"/>
    <w:rsid w:val="00321B3C"/>
    <w:rsid w:val="003E599A"/>
    <w:rsid w:val="0041424D"/>
    <w:rsid w:val="004225C1"/>
    <w:rsid w:val="00422D60"/>
    <w:rsid w:val="004A07C5"/>
    <w:rsid w:val="004C17EF"/>
    <w:rsid w:val="004D62A6"/>
    <w:rsid w:val="004D7543"/>
    <w:rsid w:val="00525A27"/>
    <w:rsid w:val="0053043F"/>
    <w:rsid w:val="00542F18"/>
    <w:rsid w:val="00566E7C"/>
    <w:rsid w:val="005764B0"/>
    <w:rsid w:val="00597935"/>
    <w:rsid w:val="005A6B5E"/>
    <w:rsid w:val="005F79D3"/>
    <w:rsid w:val="00622707"/>
    <w:rsid w:val="00667848"/>
    <w:rsid w:val="006816DF"/>
    <w:rsid w:val="006B02A5"/>
    <w:rsid w:val="006B3DDE"/>
    <w:rsid w:val="006E4234"/>
    <w:rsid w:val="00700BF2"/>
    <w:rsid w:val="00705087"/>
    <w:rsid w:val="00744857"/>
    <w:rsid w:val="00746B5F"/>
    <w:rsid w:val="0078673F"/>
    <w:rsid w:val="007B0AF6"/>
    <w:rsid w:val="008A6095"/>
    <w:rsid w:val="008C6F9A"/>
    <w:rsid w:val="009363E3"/>
    <w:rsid w:val="00941A13"/>
    <w:rsid w:val="00950B29"/>
    <w:rsid w:val="00953EF5"/>
    <w:rsid w:val="00985780"/>
    <w:rsid w:val="009D332B"/>
    <w:rsid w:val="00A166BB"/>
    <w:rsid w:val="00A17DF7"/>
    <w:rsid w:val="00A22D7C"/>
    <w:rsid w:val="00A41367"/>
    <w:rsid w:val="00A424F1"/>
    <w:rsid w:val="00A47FA4"/>
    <w:rsid w:val="00A57AD0"/>
    <w:rsid w:val="00A729DD"/>
    <w:rsid w:val="00AE4E28"/>
    <w:rsid w:val="00AE640C"/>
    <w:rsid w:val="00B0447E"/>
    <w:rsid w:val="00B65EBF"/>
    <w:rsid w:val="00BB183B"/>
    <w:rsid w:val="00BD173D"/>
    <w:rsid w:val="00C56DEC"/>
    <w:rsid w:val="00C92E09"/>
    <w:rsid w:val="00CB274B"/>
    <w:rsid w:val="00CF2F4E"/>
    <w:rsid w:val="00D00B78"/>
    <w:rsid w:val="00D21BEA"/>
    <w:rsid w:val="00D2205D"/>
    <w:rsid w:val="00D429C7"/>
    <w:rsid w:val="00D42E1B"/>
    <w:rsid w:val="00D50B63"/>
    <w:rsid w:val="00D531BD"/>
    <w:rsid w:val="00D63E86"/>
    <w:rsid w:val="00D92C27"/>
    <w:rsid w:val="00D92F34"/>
    <w:rsid w:val="00DF45AB"/>
    <w:rsid w:val="00E20739"/>
    <w:rsid w:val="00E34FF6"/>
    <w:rsid w:val="00E37853"/>
    <w:rsid w:val="00E619EC"/>
    <w:rsid w:val="00EC7B8B"/>
    <w:rsid w:val="00EE3A59"/>
    <w:rsid w:val="00EF26EA"/>
    <w:rsid w:val="00F33C7A"/>
    <w:rsid w:val="00F81F5B"/>
    <w:rsid w:val="00F90343"/>
    <w:rsid w:val="00FB2595"/>
    <w:rsid w:val="00FC35F7"/>
    <w:rsid w:val="15E01B29"/>
    <w:rsid w:val="1EE0A081"/>
    <w:rsid w:val="73569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4001B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1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3A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A5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90343"/>
    <w:rPr>
      <w:rFonts w:ascii="Times New Roman" w:eastAsiaTheme="minorHAnsi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9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1eba10-a673-45a6-83fa-7369a1e9e159" xsi:nil="true"/>
    <lcf76f155ced4ddcb4097134ff3c332f xmlns="0388545c-d4aa-4025-a9ab-d1c8e84dcb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978B24BC74941B3BD9EEF9328878C" ma:contentTypeVersion="15" ma:contentTypeDescription="Create a new document." ma:contentTypeScope="" ma:versionID="54283e0adda44db53c8a46d10becfa04">
  <xsd:schema xmlns:xsd="http://www.w3.org/2001/XMLSchema" xmlns:xs="http://www.w3.org/2001/XMLSchema" xmlns:p="http://schemas.microsoft.com/office/2006/metadata/properties" xmlns:ns2="0388545c-d4aa-4025-a9ab-d1c8e84dcb56" xmlns:ns3="0b1eba10-a673-45a6-83fa-7369a1e9e159" targetNamespace="http://schemas.microsoft.com/office/2006/metadata/properties" ma:root="true" ma:fieldsID="ec5687e55a9b2368870584307b15241e" ns2:_="" ns3:_="">
    <xsd:import namespace="0388545c-d4aa-4025-a9ab-d1c8e84dcb56"/>
    <xsd:import namespace="0b1eba10-a673-45a6-83fa-7369a1e9e1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88545c-d4aa-4025-a9ab-d1c8e84dcb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050456e3-3a0e-49e1-ba59-15afa67c8d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eba10-a673-45a6-83fa-7369a1e9e15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8a8aaed5-b19a-4fef-9aa6-e2b0f2443310}" ma:internalName="TaxCatchAll" ma:showField="CatchAllData" ma:web="0b1eba10-a673-45a6-83fa-7369a1e9e15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9DFF3-F6FA-4583-8993-1E37F888AC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FB4624-93C4-4C08-9AAD-0F25E6BE9869}">
  <ds:schemaRefs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397aef9a-e0eb-45c0-ade3-f6d64d14d0a9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FE37BE1-A34F-4F26-9F8B-A5F5D48E1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0F4299-4B98-40D1-8477-BDB5975A9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Liz Bell</cp:lastModifiedBy>
  <cp:revision>2</cp:revision>
  <cp:lastPrinted>2022-01-28T02:19:00Z</cp:lastPrinted>
  <dcterms:created xsi:type="dcterms:W3CDTF">2023-02-01T18:54:00Z</dcterms:created>
  <dcterms:modified xsi:type="dcterms:W3CDTF">2023-02-01T18:54:00Z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0x010100332B4E5CBE577D41B35E2B8D0DAE1FFF</vt:lpwstr>
  </property>
</Properties>
</file>